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185EB8">
      <w:pPr>
        <w:pStyle w:val="a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0B57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9A5">
        <w:rPr>
          <w:rFonts w:ascii="Times New Roman" w:hAnsi="Times New Roman"/>
          <w:b/>
          <w:sz w:val="28"/>
          <w:szCs w:val="28"/>
        </w:rPr>
        <w:t>В случае поступления предложений предоставить данные своей банковской карты, установить приложение либо указать иную информацию, к ним необходимо относиться критически, информацию перепроверять путем самостоятельных звонков на горячую линию кредитной организации.</w:t>
      </w:r>
    </w:p>
    <w:p w:rsidR="009C7390" w:rsidRPr="007629A5" w:rsidRDefault="009C7390" w:rsidP="000B57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90" w:rsidRDefault="009C7390" w:rsidP="000B57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9A5">
        <w:rPr>
          <w:rFonts w:ascii="Times New Roman" w:hAnsi="Times New Roman"/>
          <w:b/>
          <w:sz w:val="28"/>
          <w:szCs w:val="28"/>
        </w:rPr>
        <w:t>При поступлении звонков либо сообщений от «родственников» прежде чем переводить деньги необходимо самостоятельно созвониться с ними, выяснив их местонахождение и иные обстоятельства.</w:t>
      </w:r>
    </w:p>
    <w:p w:rsidR="009C7390" w:rsidRPr="007629A5" w:rsidRDefault="009C7390" w:rsidP="000B57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90" w:rsidRPr="007629A5" w:rsidRDefault="009C7390" w:rsidP="000B57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9A5">
        <w:rPr>
          <w:rFonts w:ascii="Times New Roman" w:hAnsi="Times New Roman"/>
          <w:b/>
          <w:sz w:val="28"/>
          <w:szCs w:val="28"/>
        </w:rPr>
        <w:t>При утере банковских карт следует незамедлительно позвонить по горячей линии в банк и потребовать заблокировать утерянную карту.</w:t>
      </w:r>
    </w:p>
    <w:p w:rsidR="009C7390" w:rsidRPr="007629A5" w:rsidRDefault="009C7390" w:rsidP="000B57B9">
      <w:pPr>
        <w:pStyle w:val="a"/>
        <w:jc w:val="center"/>
        <w:rPr>
          <w:b/>
        </w:rPr>
      </w:pPr>
      <w:r w:rsidRPr="007629A5">
        <w:rPr>
          <w:b/>
        </w:rPr>
        <w:t>О предполагаемых фактах хищений незамедлительно сообщать в органы внутренних дел.</w:t>
      </w: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  <w:r w:rsidRPr="00154B1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newtat.e-nkama.ru/territorial/nkprokuratura/OV.jpg" style="width:56.25pt;height:62.25pt;visibility:visible">
            <v:imagedata r:id="rId4" o:title=""/>
          </v:shape>
        </w:pict>
      </w:r>
    </w:p>
    <w:p w:rsidR="009C7390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Pr="00207386" w:rsidRDefault="009C7390" w:rsidP="00207386">
      <w:pPr>
        <w:pStyle w:val="a"/>
        <w:jc w:val="center"/>
        <w:rPr>
          <w:b/>
          <w:sz w:val="32"/>
          <w:szCs w:val="32"/>
        </w:rPr>
      </w:pPr>
      <w:r w:rsidRPr="00207386">
        <w:rPr>
          <w:b/>
          <w:sz w:val="32"/>
          <w:szCs w:val="32"/>
        </w:rPr>
        <w:t>ПРОКУРАТУРА ИРКУТСКОЙ ОБЛАСТИ</w:t>
      </w:r>
    </w:p>
    <w:p w:rsidR="009C7390" w:rsidRPr="00207386" w:rsidRDefault="009C7390" w:rsidP="00207386">
      <w:pPr>
        <w:pStyle w:val="a"/>
        <w:jc w:val="center"/>
        <w:rPr>
          <w:b/>
          <w:sz w:val="32"/>
          <w:szCs w:val="32"/>
        </w:rPr>
      </w:pPr>
    </w:p>
    <w:p w:rsidR="009C7390" w:rsidRPr="00207386" w:rsidRDefault="009C7390" w:rsidP="00207386">
      <w:pPr>
        <w:pStyle w:val="a"/>
        <w:jc w:val="center"/>
        <w:rPr>
          <w:b/>
          <w:sz w:val="32"/>
          <w:szCs w:val="32"/>
        </w:rPr>
      </w:pPr>
      <w:r w:rsidRPr="00207386">
        <w:rPr>
          <w:b/>
          <w:sz w:val="32"/>
          <w:szCs w:val="32"/>
        </w:rPr>
        <w:t>ПРОКУРАТУРА</w:t>
      </w:r>
      <w:r>
        <w:rPr>
          <w:b/>
          <w:sz w:val="32"/>
          <w:szCs w:val="32"/>
        </w:rPr>
        <w:t xml:space="preserve"> ГОРОДА УСОЛЬЕ-СИБИРСКОЕ</w:t>
      </w:r>
    </w:p>
    <w:p w:rsidR="009C7390" w:rsidRDefault="009C7390" w:rsidP="00207386">
      <w:pPr>
        <w:pStyle w:val="a"/>
        <w:jc w:val="center"/>
        <w:rPr>
          <w:b/>
        </w:rPr>
      </w:pPr>
    </w:p>
    <w:p w:rsidR="009C7390" w:rsidRDefault="009C7390" w:rsidP="00207386">
      <w:pPr>
        <w:pStyle w:val="a"/>
        <w:jc w:val="center"/>
        <w:rPr>
          <w:b/>
        </w:rPr>
      </w:pPr>
    </w:p>
    <w:p w:rsidR="009C7390" w:rsidRPr="00207386" w:rsidRDefault="009C7390" w:rsidP="00207386">
      <w:pPr>
        <w:pStyle w:val="a"/>
        <w:jc w:val="center"/>
        <w:rPr>
          <w:b/>
        </w:rPr>
      </w:pPr>
    </w:p>
    <w:p w:rsidR="009C7390" w:rsidRPr="00185EB8" w:rsidRDefault="009C7390" w:rsidP="00207386">
      <w:pPr>
        <w:pStyle w:val="a"/>
        <w:jc w:val="center"/>
        <w:rPr>
          <w:b/>
          <w:sz w:val="32"/>
          <w:szCs w:val="32"/>
          <w:u w:val="single"/>
        </w:rPr>
      </w:pPr>
      <w:r w:rsidRPr="00185EB8">
        <w:rPr>
          <w:b/>
          <w:bCs/>
          <w:u w:val="single"/>
        </w:rPr>
        <w:t>ХИЩЕНИЯ, СОВЕРШАЕМЫЕ С ИСПОЛЬЗОВАНИЕМ ИНФОРМАЦИОННО-ТЕЛЕКОММУНИКАЦИОННЫХ ТЕХНОЛОГИЙ</w:t>
      </w:r>
    </w:p>
    <w:p w:rsidR="009C7390" w:rsidRDefault="009C7390" w:rsidP="00207386">
      <w:pPr>
        <w:pStyle w:val="a"/>
        <w:jc w:val="center"/>
        <w:rPr>
          <w:b/>
        </w:rPr>
      </w:pPr>
    </w:p>
    <w:p w:rsidR="009C7390" w:rsidRDefault="009C7390" w:rsidP="00207386">
      <w:pPr>
        <w:pStyle w:val="a"/>
        <w:jc w:val="center"/>
        <w:rPr>
          <w:b/>
        </w:rPr>
      </w:pPr>
    </w:p>
    <w:p w:rsidR="009C7390" w:rsidRDefault="009C7390" w:rsidP="00207386">
      <w:pPr>
        <w:pStyle w:val="a"/>
        <w:jc w:val="center"/>
        <w:rPr>
          <w:b/>
        </w:rPr>
      </w:pPr>
    </w:p>
    <w:p w:rsidR="009C7390" w:rsidRDefault="009C7390" w:rsidP="00207386">
      <w:pPr>
        <w:pStyle w:val="a"/>
        <w:jc w:val="center"/>
        <w:rPr>
          <w:b/>
        </w:rPr>
      </w:pPr>
    </w:p>
    <w:p w:rsidR="009C7390" w:rsidRDefault="009C7390" w:rsidP="00207386">
      <w:pPr>
        <w:pStyle w:val="a"/>
        <w:jc w:val="center"/>
        <w:rPr>
          <w:b/>
        </w:rPr>
      </w:pPr>
    </w:p>
    <w:p w:rsidR="009C7390" w:rsidRDefault="009C7390" w:rsidP="00207386">
      <w:pPr>
        <w:pStyle w:val="a"/>
        <w:jc w:val="center"/>
        <w:rPr>
          <w:b/>
        </w:rPr>
      </w:pPr>
    </w:p>
    <w:p w:rsidR="009C7390" w:rsidRDefault="009C7390" w:rsidP="00207386">
      <w:pPr>
        <w:pStyle w:val="a"/>
        <w:jc w:val="center"/>
        <w:rPr>
          <w:b/>
        </w:rPr>
      </w:pPr>
    </w:p>
    <w:p w:rsidR="009C7390" w:rsidRDefault="009C7390" w:rsidP="00207386">
      <w:pPr>
        <w:pStyle w:val="a"/>
        <w:jc w:val="center"/>
        <w:rPr>
          <w:b/>
        </w:rPr>
      </w:pPr>
    </w:p>
    <w:p w:rsidR="009C7390" w:rsidRDefault="009C7390" w:rsidP="00207386">
      <w:pPr>
        <w:pStyle w:val="a"/>
        <w:jc w:val="center"/>
        <w:rPr>
          <w:b/>
        </w:rPr>
      </w:pPr>
    </w:p>
    <w:p w:rsidR="009C7390" w:rsidRDefault="009C7390" w:rsidP="00207386">
      <w:pPr>
        <w:pStyle w:val="a"/>
        <w:jc w:val="center"/>
        <w:rPr>
          <w:b/>
        </w:rPr>
      </w:pPr>
    </w:p>
    <w:p w:rsidR="009C7390" w:rsidRDefault="009C7390" w:rsidP="00207386">
      <w:pPr>
        <w:pStyle w:val="a"/>
        <w:jc w:val="center"/>
        <w:rPr>
          <w:b/>
        </w:rPr>
      </w:pPr>
    </w:p>
    <w:p w:rsidR="009C7390" w:rsidRDefault="009C7390" w:rsidP="00207386">
      <w:pPr>
        <w:pStyle w:val="a"/>
        <w:jc w:val="center"/>
        <w:rPr>
          <w:b/>
        </w:rPr>
      </w:pPr>
      <w:r>
        <w:rPr>
          <w:b/>
        </w:rPr>
        <w:t>г. Усолье-Сибирское, 2021</w:t>
      </w:r>
    </w:p>
    <w:p w:rsidR="009C7390" w:rsidRDefault="009C7390" w:rsidP="000B57B9">
      <w:pPr>
        <w:pStyle w:val="a"/>
        <w:rPr>
          <w:b/>
        </w:rPr>
      </w:pPr>
      <w:r>
        <w:rPr>
          <w:b/>
        </w:rPr>
        <w:br w:type="page"/>
      </w:r>
    </w:p>
    <w:p w:rsidR="009C7390" w:rsidRPr="007629A5" w:rsidRDefault="009C7390" w:rsidP="007629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29A5">
        <w:rPr>
          <w:rFonts w:ascii="Times New Roman" w:hAnsi="Times New Roman"/>
          <w:b/>
          <w:sz w:val="24"/>
          <w:szCs w:val="24"/>
        </w:rPr>
        <w:t>Большинство хищений с использование</w:t>
      </w:r>
      <w:r>
        <w:rPr>
          <w:rFonts w:ascii="Times New Roman" w:hAnsi="Times New Roman"/>
          <w:b/>
          <w:sz w:val="24"/>
          <w:szCs w:val="24"/>
        </w:rPr>
        <w:t>м</w:t>
      </w:r>
      <w:r w:rsidRPr="007629A5">
        <w:rPr>
          <w:rFonts w:ascii="Times New Roman" w:hAnsi="Times New Roman"/>
          <w:b/>
          <w:sz w:val="24"/>
          <w:szCs w:val="24"/>
        </w:rPr>
        <w:t xml:space="preserve"> информационных технологий совершается путем введения граждан, имеющих открытые в кредитных организациях счета, в заблуждение с использованием телекоммуникационных сетей для общения с потерпевшими (сотовой связи, сети «Интернет»), практика показывает, что данный способ является весьма эффективным. Распространены следующие способы:</w:t>
      </w:r>
    </w:p>
    <w:p w:rsidR="009C7390" w:rsidRPr="007629A5" w:rsidRDefault="009C7390" w:rsidP="00762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390" w:rsidRDefault="009C7390" w:rsidP="00762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9A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7629A5">
        <w:rPr>
          <w:rFonts w:ascii="Times New Roman" w:hAnsi="Times New Roman"/>
          <w:sz w:val="24"/>
          <w:szCs w:val="24"/>
        </w:rPr>
        <w:t>лоумышленник может позвонить человеку, представившись работником службы поддержки или службы безопасности банка, путем обмана получить сведения о данных банковской карты, сославшись на необходимость решения той или иной проблемы.</w:t>
      </w:r>
    </w:p>
    <w:p w:rsidR="009C7390" w:rsidRPr="007629A5" w:rsidRDefault="009C7390" w:rsidP="00762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390" w:rsidRDefault="009C7390" w:rsidP="00762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9A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7629A5">
        <w:rPr>
          <w:rFonts w:ascii="Times New Roman" w:hAnsi="Times New Roman"/>
          <w:sz w:val="24"/>
          <w:szCs w:val="24"/>
        </w:rPr>
        <w:t>реступники, представляясь родственниками либо знакомыми потерпевших, просят о перечислении денежных средств, в связи со сложившейся неблагоприятной ситуацией. Например, для разрешения каких-либо претензий со стороны правоохранительных органов.</w:t>
      </w:r>
    </w:p>
    <w:p w:rsidR="009C7390" w:rsidRPr="007629A5" w:rsidRDefault="009C7390" w:rsidP="00762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390" w:rsidRDefault="009C7390" w:rsidP="00762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9A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7629A5">
        <w:rPr>
          <w:rFonts w:ascii="Times New Roman" w:hAnsi="Times New Roman"/>
          <w:sz w:val="24"/>
          <w:szCs w:val="24"/>
        </w:rPr>
        <w:t>истанционные хищения зачастую совершаются путем размещения на сайтах в сети «Интернет» заведомо ложных сведений об оказываемых услугах и купле-продаже товаров.</w:t>
      </w:r>
    </w:p>
    <w:p w:rsidR="009C7390" w:rsidRPr="007629A5" w:rsidRDefault="009C7390" w:rsidP="00762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390" w:rsidRDefault="009C7390" w:rsidP="00762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9A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9A5">
        <w:rPr>
          <w:rFonts w:ascii="Times New Roman" w:hAnsi="Times New Roman"/>
          <w:sz w:val="24"/>
          <w:szCs w:val="24"/>
        </w:rPr>
        <w:t xml:space="preserve">Денежные средства похищаются с банковских счетов граждан и когда в руки злоумышленников попадают мобильные телефоны с установленными приложениями кредитных организаций. Это же касается потерянных и украденных банковских пластиковых карт, большинство из которых в настоящее время имеют функцию бесконтактной оплаты, при совершении покупок на небольшие суммы (как правило до 1 000 рублей) с использованием данной функции введение </w:t>
      </w:r>
      <w:r w:rsidRPr="007629A5">
        <w:rPr>
          <w:rFonts w:ascii="Times New Roman" w:hAnsi="Times New Roman"/>
          <w:sz w:val="24"/>
          <w:szCs w:val="24"/>
          <w:lang w:val="en-US"/>
        </w:rPr>
        <w:t>PIN</w:t>
      </w:r>
      <w:r w:rsidRPr="007629A5">
        <w:rPr>
          <w:rFonts w:ascii="Times New Roman" w:hAnsi="Times New Roman"/>
          <w:sz w:val="24"/>
          <w:szCs w:val="24"/>
        </w:rPr>
        <w:t>-кода не требуется.</w:t>
      </w:r>
    </w:p>
    <w:p w:rsidR="009C7390" w:rsidRPr="007629A5" w:rsidRDefault="009C7390" w:rsidP="00762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390" w:rsidRDefault="009C7390" w:rsidP="00762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9A5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7629A5">
        <w:rPr>
          <w:rFonts w:ascii="Times New Roman" w:hAnsi="Times New Roman"/>
          <w:sz w:val="24"/>
          <w:szCs w:val="24"/>
        </w:rPr>
        <w:t>о предложению преступников доверчивые граждане устанавливают на свои мобильные телефоны приложения, предоставляющие злоумышленникам удаленный доступ к телефону, после чего получают возможность перечислить денежные средства со счета привязанной к номеру телефона банковской карты.</w:t>
      </w:r>
    </w:p>
    <w:p w:rsidR="009C7390" w:rsidRPr="007629A5" w:rsidRDefault="009C7390" w:rsidP="00762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390" w:rsidRDefault="009C7390" w:rsidP="00762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9A5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9A5">
        <w:rPr>
          <w:rFonts w:ascii="Times New Roman" w:hAnsi="Times New Roman"/>
          <w:sz w:val="24"/>
          <w:szCs w:val="24"/>
        </w:rPr>
        <w:t>Часто люди поддаются на обещания легкой прибыли, содержащиеся на различных Интернет-ресурсах. После регистрации на сайте и введения личных данных в контакт с гражданином вступает злоумышленник, который обещаниями легкого и значительного заработка без приложения к этому каких-либо усилий со стороны гражданина, добивается перевода последним денежных средств. Для усыпления бдительности гражданина на сайте размещается информация о растущей прибыли, в то же время при желании получить свои деньги гражданин сталкивается с препятствиями в виде неиссякаемых предложений дополнительно оплатить страховку, внести залог и т.п.</w:t>
      </w:r>
    </w:p>
    <w:p w:rsidR="009C7390" w:rsidRPr="007629A5" w:rsidRDefault="009C7390" w:rsidP="00762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390" w:rsidRPr="007629A5" w:rsidRDefault="009C7390" w:rsidP="00762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9A5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9A5">
        <w:rPr>
          <w:rFonts w:ascii="Times New Roman" w:hAnsi="Times New Roman"/>
          <w:sz w:val="24"/>
          <w:szCs w:val="24"/>
        </w:rPr>
        <w:t>Как способ совершения преступления используется «фишинг». Злоумышленник направляет потерпевшему электронное письмо, СМС-сообщение либо сообщение в мессенджере, имитирующее официальное обращения со стороны банка и требующее проверки информации либо совершения тех или иных действий. Сообщение содержит ссылку на поддельный Интернет-сайт, имитирующий настоящий, и содержащий форму, требующую ввести необходимую для злоумышленника информацию – данные банковской карты, ПИН-код, паспортные данные и т.п.</w:t>
      </w:r>
    </w:p>
    <w:p w:rsidR="009C7390" w:rsidRDefault="009C7390" w:rsidP="007629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7390" w:rsidRPr="007629A5" w:rsidRDefault="009C7390" w:rsidP="007629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29A5">
        <w:rPr>
          <w:rFonts w:ascii="Times New Roman" w:hAnsi="Times New Roman"/>
          <w:b/>
          <w:sz w:val="24"/>
          <w:szCs w:val="24"/>
        </w:rPr>
        <w:t>Такие способы совершения преступлений не теряют свою эффективность, так как цифровизация многих правоотношений затрагивает уязвимые для противоправных действий слои населения, например, пожилых людей, которые испытывают сложности при работе с современной техникой, а также страдают чрезмерной доверчивостью.</w:t>
      </w:r>
    </w:p>
    <w:p w:rsidR="009C7390" w:rsidRDefault="009C7390" w:rsidP="00762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9A5">
        <w:rPr>
          <w:rFonts w:ascii="Times New Roman" w:hAnsi="Times New Roman"/>
          <w:sz w:val="24"/>
          <w:szCs w:val="24"/>
        </w:rPr>
        <w:t xml:space="preserve">Преступники используют и иные способы хищения денежных средств: изготавливают дубликаты </w:t>
      </w:r>
      <w:r w:rsidRPr="007629A5">
        <w:rPr>
          <w:rFonts w:ascii="Times New Roman" w:hAnsi="Times New Roman"/>
          <w:sz w:val="24"/>
          <w:szCs w:val="24"/>
          <w:lang w:val="en-US"/>
        </w:rPr>
        <w:t>SIM</w:t>
      </w:r>
      <w:r w:rsidRPr="007629A5">
        <w:rPr>
          <w:rFonts w:ascii="Times New Roman" w:hAnsi="Times New Roman"/>
          <w:sz w:val="24"/>
          <w:szCs w:val="24"/>
        </w:rPr>
        <w:t>-карт потерпевши</w:t>
      </w:r>
      <w:bookmarkStart w:id="0" w:name="_GoBack"/>
      <w:bookmarkEnd w:id="0"/>
      <w:r w:rsidRPr="007629A5">
        <w:rPr>
          <w:rFonts w:ascii="Times New Roman" w:hAnsi="Times New Roman"/>
          <w:sz w:val="24"/>
          <w:szCs w:val="24"/>
        </w:rPr>
        <w:t>х, рассылают в социальных сетях со взломанных страниц пользователей сообщения их знакомым с просьбами занять деньги и т.д. При этом методы дистанционного хищения денег постоянно эволюционируют, преступники активно используют современные технологии, которые в отдельных случаях просты в использовании и доступны неограниченному числу пользователей.</w:t>
      </w:r>
    </w:p>
    <w:p w:rsidR="009C7390" w:rsidRPr="00185EB8" w:rsidRDefault="009C7390" w:rsidP="00185EB8">
      <w:pPr>
        <w:spacing w:after="0" w:line="240" w:lineRule="auto"/>
        <w:jc w:val="center"/>
        <w:rPr>
          <w:rFonts w:ascii="Times New Roman" w:hAnsi="Times New Roman"/>
          <w:b/>
        </w:rPr>
      </w:pPr>
      <w:r w:rsidRPr="00185EB8">
        <w:rPr>
          <w:rFonts w:ascii="Times New Roman" w:hAnsi="Times New Roman"/>
          <w:b/>
        </w:rPr>
        <w:t>Прокуратура г. Усолье-Сибирское</w:t>
      </w:r>
    </w:p>
    <w:p w:rsidR="009C7390" w:rsidRPr="00185EB8" w:rsidRDefault="009C7390" w:rsidP="00185EB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85EB8">
        <w:rPr>
          <w:rFonts w:ascii="Times New Roman" w:hAnsi="Times New Roman"/>
          <w:b/>
        </w:rPr>
        <w:t>Иркутская область, г. Усолье-Сибирское, ул. Ленина, 44</w:t>
      </w:r>
    </w:p>
    <w:sectPr w:rsidR="009C7390" w:rsidRPr="00185EB8" w:rsidSect="00E507DC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7DC"/>
    <w:rsid w:val="000B57B9"/>
    <w:rsid w:val="001411D1"/>
    <w:rsid w:val="00154B16"/>
    <w:rsid w:val="00185EB8"/>
    <w:rsid w:val="001B4FC3"/>
    <w:rsid w:val="001F39C6"/>
    <w:rsid w:val="00207386"/>
    <w:rsid w:val="0039525D"/>
    <w:rsid w:val="003D4001"/>
    <w:rsid w:val="003E51F7"/>
    <w:rsid w:val="004258F4"/>
    <w:rsid w:val="004306B4"/>
    <w:rsid w:val="0045423E"/>
    <w:rsid w:val="004B2A84"/>
    <w:rsid w:val="005A2339"/>
    <w:rsid w:val="0061110C"/>
    <w:rsid w:val="00693873"/>
    <w:rsid w:val="007629A5"/>
    <w:rsid w:val="00833BDE"/>
    <w:rsid w:val="008E52D4"/>
    <w:rsid w:val="00971372"/>
    <w:rsid w:val="009C4C21"/>
    <w:rsid w:val="009C7390"/>
    <w:rsid w:val="009D6602"/>
    <w:rsid w:val="00A346E8"/>
    <w:rsid w:val="00A366FF"/>
    <w:rsid w:val="00BB1D3B"/>
    <w:rsid w:val="00CC29A8"/>
    <w:rsid w:val="00D76142"/>
    <w:rsid w:val="00DF449E"/>
    <w:rsid w:val="00E24146"/>
    <w:rsid w:val="00E507DC"/>
    <w:rsid w:val="00EF0E16"/>
    <w:rsid w:val="00FC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ОЙ СТИЛЬ ЁБА"/>
    <w:basedOn w:val="NoSpacing"/>
    <w:uiPriority w:val="99"/>
    <w:rsid w:val="005A2339"/>
    <w:rPr>
      <w:rFonts w:ascii="Times New Roman" w:hAnsi="Times New Roman"/>
      <w:sz w:val="28"/>
      <w:szCs w:val="28"/>
    </w:rPr>
  </w:style>
  <w:style w:type="paragraph" w:styleId="NoSpacing">
    <w:name w:val="No Spacing"/>
    <w:uiPriority w:val="99"/>
    <w:qFormat/>
    <w:rsid w:val="005A233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62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690</Words>
  <Characters>3937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evtuhovich</cp:lastModifiedBy>
  <cp:revision>6</cp:revision>
  <dcterms:created xsi:type="dcterms:W3CDTF">2018-12-10T10:27:00Z</dcterms:created>
  <dcterms:modified xsi:type="dcterms:W3CDTF">2021-04-22T01:18:00Z</dcterms:modified>
</cp:coreProperties>
</file>