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CABD" w14:textId="5FDD8AB3" w:rsidR="00D81AFE" w:rsidRPr="00F4485B" w:rsidRDefault="00D81AFE" w:rsidP="00D35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C3A7A5" wp14:editId="2903442D">
            <wp:simplePos x="0" y="0"/>
            <wp:positionH relativeFrom="column">
              <wp:posOffset>2738755</wp:posOffset>
            </wp:positionH>
            <wp:positionV relativeFrom="paragraph">
              <wp:posOffset>-332740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098FD" w14:textId="77777777" w:rsidR="00D81AFE" w:rsidRPr="00F4485B" w:rsidRDefault="00D81AFE" w:rsidP="00D81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A0425" w14:textId="77777777" w:rsidR="00D81AFE" w:rsidRPr="00F4485B" w:rsidRDefault="00D81AFE" w:rsidP="00D81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14:paraId="39DDB7F0" w14:textId="77777777" w:rsidR="00D81AFE" w:rsidRPr="00F4485B" w:rsidRDefault="00D81AFE" w:rsidP="00D81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Усольский муниципальный район</w:t>
      </w:r>
    </w:p>
    <w:p w14:paraId="09E64A62" w14:textId="77777777" w:rsidR="00D81AFE" w:rsidRPr="00F4485B" w:rsidRDefault="00D81AFE" w:rsidP="00D81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14:paraId="62C03D0F" w14:textId="77777777" w:rsidR="00D81AFE" w:rsidRPr="00F4485B" w:rsidRDefault="00D81AFE" w:rsidP="00D81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03F34FC8" w14:textId="77777777" w:rsidR="00D81AFE" w:rsidRPr="00F4485B" w:rsidRDefault="00D81AFE" w:rsidP="00D81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</w:t>
      </w:r>
    </w:p>
    <w:p w14:paraId="28484B47" w14:textId="77777777" w:rsidR="00D81AFE" w:rsidRPr="00F4485B" w:rsidRDefault="00D81AFE" w:rsidP="00D81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Тельминского муниципального образования</w:t>
      </w:r>
    </w:p>
    <w:p w14:paraId="787CAF4B" w14:textId="77777777" w:rsidR="00D81AFE" w:rsidRPr="00F4485B" w:rsidRDefault="00D81AFE" w:rsidP="00D81A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5DBB8B" w14:textId="77777777" w:rsidR="00D81AFE" w:rsidRPr="00F4485B" w:rsidRDefault="00D81AFE" w:rsidP="00D81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40F0A188" w14:textId="77777777" w:rsidR="00D81AFE" w:rsidRPr="00F4485B" w:rsidRDefault="00D81AFE" w:rsidP="00D81AF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A71B6AB" w14:textId="502B5065" w:rsidR="00D81AFE" w:rsidRPr="00F4485B" w:rsidRDefault="00D81AFE" w:rsidP="00D81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5B">
        <w:rPr>
          <w:rFonts w:ascii="Times New Roman" w:hAnsi="Times New Roman" w:cs="Times New Roman"/>
          <w:sz w:val="28"/>
          <w:szCs w:val="28"/>
        </w:rPr>
        <w:t xml:space="preserve">От </w:t>
      </w:r>
      <w:r w:rsidR="007E53CC">
        <w:rPr>
          <w:rFonts w:ascii="Times New Roman" w:hAnsi="Times New Roman" w:cs="Times New Roman"/>
          <w:sz w:val="28"/>
          <w:szCs w:val="28"/>
        </w:rPr>
        <w:t>11.07</w:t>
      </w:r>
      <w:r w:rsidRPr="00F4485B">
        <w:rPr>
          <w:rFonts w:ascii="Times New Roman" w:hAnsi="Times New Roman" w:cs="Times New Roman"/>
          <w:sz w:val="28"/>
          <w:szCs w:val="28"/>
        </w:rPr>
        <w:t xml:space="preserve">.2022 г. </w:t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E53CC">
        <w:rPr>
          <w:rFonts w:ascii="Times New Roman" w:hAnsi="Times New Roman" w:cs="Times New Roman"/>
          <w:sz w:val="28"/>
          <w:szCs w:val="28"/>
        </w:rPr>
        <w:t>192</w:t>
      </w:r>
    </w:p>
    <w:p w14:paraId="2779BD47" w14:textId="77777777" w:rsidR="00D81AFE" w:rsidRPr="00F4485B" w:rsidRDefault="00D81AFE" w:rsidP="00D81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485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4485B">
        <w:rPr>
          <w:rFonts w:ascii="Times New Roman" w:hAnsi="Times New Roman" w:cs="Times New Roman"/>
          <w:sz w:val="28"/>
          <w:szCs w:val="28"/>
        </w:rPr>
        <w:t>. Тельма</w:t>
      </w:r>
    </w:p>
    <w:p w14:paraId="045F09A4" w14:textId="77777777" w:rsidR="00D81AFE" w:rsidRPr="00AC76BC" w:rsidRDefault="00D81AFE" w:rsidP="00D8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D017892" w14:textId="77777777" w:rsidR="00D81AFE" w:rsidRPr="00F4485B" w:rsidRDefault="00D35B04" w:rsidP="00D8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политике в отношении обработки персональных данных </w:t>
      </w:r>
    </w:p>
    <w:p w14:paraId="4C7B6862" w14:textId="77777777" w:rsidR="00D81AFE" w:rsidRPr="00AC76BC" w:rsidRDefault="00D81AFE" w:rsidP="00D81AFE">
      <w:pPr>
        <w:pStyle w:val="ConsPlusTitle"/>
        <w:jc w:val="both"/>
        <w:rPr>
          <w:bCs w:val="0"/>
          <w:sz w:val="16"/>
          <w:szCs w:val="16"/>
        </w:rPr>
      </w:pPr>
    </w:p>
    <w:p w14:paraId="35604E4B" w14:textId="77777777" w:rsidR="00D81AFE" w:rsidRPr="00D752B3" w:rsidRDefault="00D35B04" w:rsidP="004F726C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752B3">
        <w:rPr>
          <w:b w:val="0"/>
          <w:color w:val="000000" w:themeColor="text1"/>
          <w:sz w:val="28"/>
          <w:szCs w:val="28"/>
        </w:rPr>
        <w:t>В целях организации работ по защите персональных данных, обрабатываемых в администрации городского поселения Тельминского муниципального образования, в соответствии с требованиями Федерального закона от 27</w:t>
      </w:r>
      <w:r w:rsidR="004F726C" w:rsidRPr="00D752B3">
        <w:rPr>
          <w:b w:val="0"/>
          <w:color w:val="000000" w:themeColor="text1"/>
          <w:sz w:val="28"/>
          <w:szCs w:val="28"/>
        </w:rPr>
        <w:t xml:space="preserve"> июля </w:t>
      </w:r>
      <w:r w:rsidRPr="00D752B3">
        <w:rPr>
          <w:b w:val="0"/>
          <w:color w:val="000000" w:themeColor="text1"/>
          <w:sz w:val="28"/>
          <w:szCs w:val="28"/>
        </w:rPr>
        <w:t>2006 года № 152-ФЗ «О персональных данных», постановления Правительства Российской Федерации от 21</w:t>
      </w:r>
      <w:r w:rsidR="004F726C" w:rsidRPr="00D752B3">
        <w:rPr>
          <w:b w:val="0"/>
          <w:color w:val="000000" w:themeColor="text1"/>
          <w:sz w:val="28"/>
          <w:szCs w:val="28"/>
        </w:rPr>
        <w:t xml:space="preserve"> марта </w:t>
      </w:r>
      <w:r w:rsidRPr="00D752B3">
        <w:rPr>
          <w:b w:val="0"/>
          <w:color w:val="000000" w:themeColor="text1"/>
          <w:sz w:val="28"/>
          <w:szCs w:val="28"/>
        </w:rPr>
        <w:t>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4F726C" w:rsidRPr="00D752B3">
        <w:rPr>
          <w:b w:val="0"/>
          <w:color w:val="000000" w:themeColor="text1"/>
          <w:sz w:val="28"/>
          <w:szCs w:val="28"/>
        </w:rPr>
        <w:t>ми или муниципальными органами»</w:t>
      </w:r>
      <w:r w:rsidR="00D81AFE" w:rsidRPr="00D752B3">
        <w:rPr>
          <w:b w:val="0"/>
          <w:color w:val="000000" w:themeColor="text1"/>
          <w:sz w:val="28"/>
          <w:szCs w:val="28"/>
          <w:lang w:bidi="ru-RU"/>
        </w:rPr>
        <w:t xml:space="preserve">, </w:t>
      </w:r>
      <w:r w:rsidR="00D81AFE" w:rsidRPr="00D752B3">
        <w:rPr>
          <w:b w:val="0"/>
          <w:color w:val="000000" w:themeColor="text1"/>
          <w:sz w:val="28"/>
          <w:szCs w:val="28"/>
        </w:rPr>
        <w:t>руководствуясь статьями 23, 46 Устава Тельминского муниципального образования, администрация городского поселения Тельминского муниципального образования</w:t>
      </w:r>
    </w:p>
    <w:p w14:paraId="4AA87327" w14:textId="77777777" w:rsidR="00D81AFE" w:rsidRPr="00D752B3" w:rsidRDefault="00D81AFE" w:rsidP="00D81AFE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752B3">
        <w:rPr>
          <w:b w:val="0"/>
          <w:color w:val="000000" w:themeColor="text1"/>
          <w:sz w:val="28"/>
          <w:szCs w:val="28"/>
        </w:rPr>
        <w:t>ПОСТАНОВЛЯЕТ:</w:t>
      </w:r>
    </w:p>
    <w:p w14:paraId="3B568C30" w14:textId="77777777" w:rsidR="00D81AFE" w:rsidRDefault="00D81AFE" w:rsidP="00D81AFE">
      <w:pPr>
        <w:pStyle w:val="22"/>
        <w:shd w:val="clear" w:color="auto" w:fill="auto"/>
        <w:tabs>
          <w:tab w:val="left" w:pos="1044"/>
        </w:tabs>
        <w:spacing w:before="0" w:after="0" w:line="240" w:lineRule="auto"/>
        <w:ind w:firstLine="709"/>
      </w:pPr>
      <w:r w:rsidRPr="00D752B3">
        <w:rPr>
          <w:color w:val="000000" w:themeColor="text1"/>
        </w:rPr>
        <w:t xml:space="preserve">1. </w:t>
      </w:r>
      <w:r w:rsidR="004F726C" w:rsidRPr="00D752B3">
        <w:rPr>
          <w:color w:val="000000" w:themeColor="text1"/>
          <w:lang w:eastAsia="ru-RU" w:bidi="ru-RU"/>
        </w:rPr>
        <w:t>Утвердить Правила обработки</w:t>
      </w:r>
      <w:r w:rsidRPr="00D752B3">
        <w:rPr>
          <w:color w:val="000000" w:themeColor="text1"/>
          <w:lang w:eastAsia="ru-RU" w:bidi="ru-RU"/>
        </w:rPr>
        <w:t xml:space="preserve"> </w:t>
      </w:r>
      <w:r w:rsidR="004F726C" w:rsidRPr="00D752B3">
        <w:rPr>
          <w:color w:val="000000" w:themeColor="text1"/>
          <w:lang w:eastAsia="ru-RU" w:bidi="ru-RU"/>
        </w:rPr>
        <w:t>персональных данных (Приложение</w:t>
      </w:r>
      <w:r w:rsidRPr="00D752B3">
        <w:rPr>
          <w:color w:val="000000" w:themeColor="text1"/>
          <w:lang w:eastAsia="ru-RU" w:bidi="ru-RU"/>
        </w:rPr>
        <w:t xml:space="preserve"> № 1 к настоящему постановлению</w:t>
      </w:r>
      <w:r w:rsidR="004F726C" w:rsidRPr="00D752B3">
        <w:rPr>
          <w:color w:val="000000" w:themeColor="text1"/>
          <w:lang w:eastAsia="ru-RU" w:bidi="ru-RU"/>
        </w:rPr>
        <w:t xml:space="preserve"> </w:t>
      </w:r>
      <w:r w:rsidR="004F726C">
        <w:rPr>
          <w:color w:val="000000"/>
          <w:lang w:eastAsia="ru-RU" w:bidi="ru-RU"/>
        </w:rPr>
        <w:t>прилагается</w:t>
      </w:r>
      <w:r w:rsidR="000664ED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.</w:t>
      </w:r>
    </w:p>
    <w:p w14:paraId="024CF24C" w14:textId="77777777" w:rsidR="00D81AFE" w:rsidRDefault="00D81AFE" w:rsidP="00D81AFE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bCs/>
        </w:rPr>
      </w:pPr>
      <w:r>
        <w:rPr>
          <w:color w:val="000000"/>
          <w:lang w:eastAsia="ru-RU" w:bidi="ru-RU"/>
        </w:rPr>
        <w:t xml:space="preserve">2. </w:t>
      </w:r>
      <w:r w:rsidRPr="00D81AFE">
        <w:rPr>
          <w:bCs/>
        </w:rPr>
        <w:t xml:space="preserve">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r w:rsidRPr="00D81AFE">
        <w:t>Тельминского</w:t>
      </w:r>
      <w:r w:rsidRPr="00D81AFE">
        <w:rPr>
          <w:bCs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14:paraId="5CF7ED74" w14:textId="77777777" w:rsidR="00D81AFE" w:rsidRPr="00D81AFE" w:rsidRDefault="000664ED" w:rsidP="00D81AFE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709"/>
      </w:pPr>
      <w:r>
        <w:rPr>
          <w:bCs/>
        </w:rPr>
        <w:t>3</w:t>
      </w:r>
      <w:r w:rsidR="00D81AFE" w:rsidRPr="00D81AFE">
        <w:rPr>
          <w:bCs/>
        </w:rPr>
        <w:t xml:space="preserve">. Настоящее постановление вступает в силу со дня его </w:t>
      </w:r>
      <w:r w:rsidR="001A1A88">
        <w:rPr>
          <w:bCs/>
        </w:rPr>
        <w:t>подписа</w:t>
      </w:r>
      <w:r w:rsidR="00D81AFE" w:rsidRPr="00D81AFE">
        <w:rPr>
          <w:bCs/>
        </w:rPr>
        <w:t>ния.</w:t>
      </w:r>
    </w:p>
    <w:p w14:paraId="2E5D5C8D" w14:textId="77777777" w:rsidR="00D81AFE" w:rsidRDefault="00D81AFE" w:rsidP="00D81AF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45CCC" w14:textId="77777777" w:rsidR="00D81AFE" w:rsidRPr="00F4485B" w:rsidRDefault="00D81AFE" w:rsidP="00D81AF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8D433" w14:textId="77777777" w:rsidR="000664ED" w:rsidRDefault="00D81AFE" w:rsidP="00D81AFE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Глава городского </w:t>
      </w:r>
    </w:p>
    <w:p w14:paraId="02D19D6B" w14:textId="77777777" w:rsidR="00D81AFE" w:rsidRPr="00F4485B" w:rsidRDefault="00D81AFE" w:rsidP="00D81AFE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поселения Тельминского </w:t>
      </w:r>
    </w:p>
    <w:p w14:paraId="3E90D322" w14:textId="77777777" w:rsidR="00D81AFE" w:rsidRPr="00F4485B" w:rsidRDefault="00D81AFE" w:rsidP="00D81AFE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муниципального образования </w:t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  <w:t xml:space="preserve">        М.А. Ерофеев</w:t>
      </w:r>
    </w:p>
    <w:p w14:paraId="5500A136" w14:textId="77777777" w:rsidR="00D81AFE" w:rsidRDefault="00D81AFE" w:rsidP="00D81AF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143567A4" w14:textId="77777777" w:rsidR="009B5B5E" w:rsidRDefault="00D62F4E" w:rsidP="009B5B5E">
      <w:pPr>
        <w:pStyle w:val="22"/>
        <w:shd w:val="clear" w:color="auto" w:fill="auto"/>
        <w:tabs>
          <w:tab w:val="left" w:pos="7480"/>
        </w:tabs>
        <w:spacing w:before="0" w:after="0" w:line="240" w:lineRule="auto"/>
        <w:ind w:left="4536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Приложение № 1 </w:t>
      </w:r>
    </w:p>
    <w:p w14:paraId="5FD5BBF1" w14:textId="77777777" w:rsidR="009B5B5E" w:rsidRDefault="00D62F4E" w:rsidP="009B5B5E">
      <w:pPr>
        <w:pStyle w:val="22"/>
        <w:shd w:val="clear" w:color="auto" w:fill="auto"/>
        <w:tabs>
          <w:tab w:val="left" w:pos="7480"/>
        </w:tabs>
        <w:spacing w:before="0" w:after="0" w:line="240" w:lineRule="auto"/>
        <w:ind w:left="4536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постановлению администрации </w:t>
      </w:r>
      <w:r w:rsidR="00D81AFE">
        <w:rPr>
          <w:color w:val="000000"/>
          <w:lang w:eastAsia="ru-RU" w:bidi="ru-RU"/>
        </w:rPr>
        <w:t>городского поселения Тельминского муниципального образования</w:t>
      </w:r>
    </w:p>
    <w:p w14:paraId="259803B0" w14:textId="4F267C93" w:rsidR="00D62F4E" w:rsidRDefault="00D62F4E" w:rsidP="009B5B5E">
      <w:pPr>
        <w:pStyle w:val="22"/>
        <w:shd w:val="clear" w:color="auto" w:fill="auto"/>
        <w:tabs>
          <w:tab w:val="left" w:pos="7480"/>
        </w:tabs>
        <w:spacing w:before="0" w:after="0" w:line="240" w:lineRule="auto"/>
        <w:ind w:left="4536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7E53CC">
        <w:rPr>
          <w:color w:val="000000"/>
          <w:lang w:eastAsia="ru-RU" w:bidi="ru-RU"/>
        </w:rPr>
        <w:t>11.07</w:t>
      </w:r>
      <w:r w:rsidR="00D81AFE">
        <w:rPr>
          <w:color w:val="000000"/>
          <w:lang w:eastAsia="ru-RU" w:bidi="ru-RU"/>
        </w:rPr>
        <w:t>.2022 г.</w:t>
      </w:r>
      <w:r>
        <w:rPr>
          <w:color w:val="000000"/>
          <w:lang w:eastAsia="ru-RU" w:bidi="ru-RU"/>
        </w:rPr>
        <w:t xml:space="preserve"> № </w:t>
      </w:r>
      <w:r w:rsidR="007E53CC">
        <w:rPr>
          <w:color w:val="000000"/>
          <w:lang w:eastAsia="ru-RU" w:bidi="ru-RU"/>
        </w:rPr>
        <w:t>192</w:t>
      </w:r>
    </w:p>
    <w:p w14:paraId="53D2496F" w14:textId="77777777" w:rsidR="009B5B5E" w:rsidRDefault="009B5B5E" w:rsidP="009B5B5E">
      <w:pPr>
        <w:pStyle w:val="22"/>
        <w:shd w:val="clear" w:color="auto" w:fill="auto"/>
        <w:tabs>
          <w:tab w:val="left" w:pos="7480"/>
        </w:tabs>
        <w:spacing w:before="0" w:after="0" w:line="240" w:lineRule="auto"/>
        <w:ind w:left="4536"/>
        <w:jc w:val="right"/>
      </w:pPr>
    </w:p>
    <w:p w14:paraId="455800A4" w14:textId="77777777" w:rsidR="00D62F4E" w:rsidRDefault="000664ED" w:rsidP="00906F86">
      <w:pPr>
        <w:pStyle w:val="30"/>
        <w:shd w:val="clear" w:color="auto" w:fill="auto"/>
        <w:spacing w:after="0" w:line="320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Правила обработки персональных данных</w:t>
      </w:r>
    </w:p>
    <w:p w14:paraId="5C1D5AD5" w14:textId="77777777" w:rsidR="00D62F4E" w:rsidRDefault="00D62F4E" w:rsidP="00906F86">
      <w:pPr>
        <w:pStyle w:val="30"/>
        <w:shd w:val="clear" w:color="auto" w:fill="auto"/>
        <w:spacing w:after="0" w:line="320" w:lineRule="exact"/>
        <w:ind w:firstLine="0"/>
      </w:pPr>
    </w:p>
    <w:p w14:paraId="6D32939D" w14:textId="77777777" w:rsidR="000664ED" w:rsidRPr="000664ED" w:rsidRDefault="000664ED" w:rsidP="00906F86">
      <w:pPr>
        <w:pStyle w:val="a9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YS Text" w:hAnsi="YS Text"/>
          <w:b/>
          <w:color w:val="000000"/>
          <w:sz w:val="28"/>
          <w:szCs w:val="28"/>
        </w:rPr>
      </w:pPr>
      <w:r w:rsidRPr="000664ED">
        <w:rPr>
          <w:b/>
          <w:color w:val="000000"/>
          <w:sz w:val="28"/>
          <w:szCs w:val="28"/>
        </w:rPr>
        <w:t>Общие положения</w:t>
      </w:r>
    </w:p>
    <w:p w14:paraId="4855E000" w14:textId="77777777" w:rsidR="000664ED" w:rsidRDefault="000664ED" w:rsidP="000664E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17F447B" w14:textId="77777777" w:rsidR="00D752B3" w:rsidRPr="00D752B3" w:rsidRDefault="001B55F0" w:rsidP="00D752B3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1.</w:t>
      </w:r>
      <w:r w:rsidR="00D752B3" w:rsidRPr="00D752B3">
        <w:rPr>
          <w:b w:val="0"/>
          <w:kern w:val="2"/>
          <w:sz w:val="28"/>
          <w:szCs w:val="28"/>
        </w:rPr>
        <w:t>1. Настоящие Правила регулируют отношения, связанные с обработкой персональных данных в связи с реализацией в орган</w:t>
      </w:r>
      <w:r w:rsidR="00D752B3">
        <w:rPr>
          <w:b w:val="0"/>
          <w:kern w:val="2"/>
          <w:sz w:val="28"/>
          <w:szCs w:val="28"/>
        </w:rPr>
        <w:t>ах</w:t>
      </w:r>
      <w:r w:rsidR="00D752B3" w:rsidRPr="00D752B3">
        <w:rPr>
          <w:b w:val="0"/>
          <w:kern w:val="2"/>
          <w:sz w:val="28"/>
          <w:szCs w:val="28"/>
        </w:rPr>
        <w:t xml:space="preserve"> местного самоуправления</w:t>
      </w:r>
      <w:r w:rsidR="00D752B3">
        <w:rPr>
          <w:b w:val="0"/>
          <w:kern w:val="2"/>
          <w:sz w:val="28"/>
          <w:szCs w:val="28"/>
        </w:rPr>
        <w:t xml:space="preserve"> Тельминского муниципального образования</w:t>
      </w:r>
      <w:r w:rsidR="00D752B3" w:rsidRPr="00D752B3">
        <w:rPr>
          <w:b w:val="0"/>
          <w:kern w:val="2"/>
          <w:sz w:val="28"/>
          <w:szCs w:val="28"/>
        </w:rPr>
        <w:t xml:space="preserve"> (далее – Оператор) служебных и трудовых отношений, а также оказанием Оператором муниципальных услуг и осуществлением Оператором муниципальных функций, и устанавливают меры, необходимые и достаточные для обеспечения выполнения обязанностей оператора, предусмотренных Федеральным</w:t>
      </w:r>
      <w:r w:rsidR="00D752B3">
        <w:rPr>
          <w:b w:val="0"/>
          <w:kern w:val="2"/>
          <w:sz w:val="28"/>
          <w:szCs w:val="28"/>
        </w:rPr>
        <w:t xml:space="preserve"> законом от 27 июля </w:t>
      </w:r>
      <w:r w:rsidR="00D752B3" w:rsidRPr="00D752B3">
        <w:rPr>
          <w:b w:val="0"/>
          <w:kern w:val="2"/>
          <w:sz w:val="28"/>
          <w:szCs w:val="28"/>
        </w:rPr>
        <w:t>2006 года №</w:t>
      </w:r>
      <w:r w:rsidR="00D752B3">
        <w:rPr>
          <w:b w:val="0"/>
          <w:kern w:val="2"/>
          <w:sz w:val="28"/>
          <w:szCs w:val="28"/>
        </w:rPr>
        <w:t xml:space="preserve"> </w:t>
      </w:r>
      <w:r w:rsidR="00D752B3" w:rsidRPr="00D752B3">
        <w:rPr>
          <w:b w:val="0"/>
          <w:kern w:val="2"/>
          <w:sz w:val="28"/>
          <w:szCs w:val="28"/>
        </w:rPr>
        <w:t>1</w:t>
      </w:r>
      <w:r w:rsidR="00D752B3">
        <w:rPr>
          <w:b w:val="0"/>
          <w:kern w:val="2"/>
          <w:sz w:val="28"/>
          <w:szCs w:val="28"/>
        </w:rPr>
        <w:t xml:space="preserve">52-ФЗ «О </w:t>
      </w:r>
      <w:r w:rsidR="00D752B3" w:rsidRPr="00D752B3">
        <w:rPr>
          <w:b w:val="0"/>
          <w:kern w:val="2"/>
          <w:sz w:val="28"/>
          <w:szCs w:val="28"/>
        </w:rPr>
        <w:t>персональных данных» (далее – Федеральный закон «О персональных данных») и принятыми в соответствии с ним нормативными правовыми актами, в том числе: определяют</w:t>
      </w:r>
      <w:r w:rsidR="00D752B3" w:rsidRPr="00D752B3">
        <w:rPr>
          <w:b w:val="0"/>
          <w:kern w:val="2"/>
          <w:sz w:val="28"/>
          <w:szCs w:val="28"/>
          <w:lang w:eastAsia="en-US"/>
        </w:rPr>
        <w:t xml:space="preserve"> политику Оператора в отношении обработки персональных данных, </w:t>
      </w:r>
      <w:r w:rsidR="00D752B3" w:rsidRPr="00D752B3">
        <w:rPr>
          <w:b w:val="0"/>
          <w:kern w:val="2"/>
          <w:sz w:val="28"/>
          <w:szCs w:val="28"/>
        </w:rPr>
        <w:t>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их обработки или при наступлении иных законных оснований.</w:t>
      </w:r>
    </w:p>
    <w:p w14:paraId="2A72EC6A" w14:textId="77777777" w:rsidR="00D752B3" w:rsidRPr="00D372CA" w:rsidRDefault="001B55F0" w:rsidP="00D372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D752B3" w:rsidRPr="00D752B3">
        <w:rPr>
          <w:rFonts w:ascii="Times New Roman" w:hAnsi="Times New Roman" w:cs="Times New Roman"/>
          <w:kern w:val="2"/>
          <w:sz w:val="28"/>
          <w:szCs w:val="28"/>
        </w:rPr>
        <w:t xml:space="preserve">2. Настоящие Правила разработаны в соответствии с Конституцией Российской Федерации, Федеральным законом от 27 июля 2006 </w:t>
      </w:r>
      <w:r w:rsidR="00D752B3" w:rsidRPr="00D372CA">
        <w:rPr>
          <w:rFonts w:ascii="Times New Roman" w:hAnsi="Times New Roman" w:cs="Times New Roman"/>
          <w:kern w:val="2"/>
          <w:sz w:val="28"/>
          <w:szCs w:val="28"/>
        </w:rPr>
        <w:t>года № 149-ФЗ «Об информации, информационных технологиях и о защите</w:t>
      </w:r>
      <w:r w:rsidR="00D752B3" w:rsidRPr="00D752B3">
        <w:rPr>
          <w:rFonts w:ascii="Times New Roman" w:hAnsi="Times New Roman" w:cs="Times New Roman"/>
          <w:kern w:val="2"/>
          <w:sz w:val="28"/>
          <w:szCs w:val="28"/>
        </w:rPr>
        <w:t xml:space="preserve"> информации», Федеральным законом «О персональных данных», другими федеральными законами,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 сентября 2008 года № 687,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№ 211, Требованиями к защите персональных данных при их обработке в информационных системах персональных данных, утвержденными постановлением </w:t>
      </w:r>
      <w:r w:rsidR="00D752B3" w:rsidRPr="00D372CA">
        <w:rPr>
          <w:rFonts w:ascii="Times New Roman" w:hAnsi="Times New Roman" w:cs="Times New Roman"/>
          <w:kern w:val="2"/>
          <w:sz w:val="28"/>
          <w:szCs w:val="28"/>
        </w:rPr>
        <w:t>Правительства Российской Федерации от 1 ноября</w:t>
      </w:r>
      <w:r w:rsidR="00D752B3" w:rsidRPr="00D752B3">
        <w:rPr>
          <w:rFonts w:ascii="Times New Roman" w:hAnsi="Times New Roman" w:cs="Times New Roman"/>
          <w:kern w:val="2"/>
          <w:sz w:val="28"/>
          <w:szCs w:val="28"/>
        </w:rPr>
        <w:t xml:space="preserve"> 2012 года № 1119, Составом и содержанием организационных и технических мер по обеспечению безопасности персональных данных при их обработке в </w:t>
      </w:r>
      <w:r w:rsidR="00D752B3" w:rsidRPr="00D752B3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информационных системах персональных данных, утвержденным приказом Федеральной службы по техническому и экспортному контролю </w:t>
      </w:r>
      <w:r w:rsidR="00D752B3" w:rsidRPr="00D372CA">
        <w:rPr>
          <w:rFonts w:ascii="Times New Roman" w:hAnsi="Times New Roman" w:cs="Times New Roman"/>
          <w:kern w:val="2"/>
          <w:sz w:val="28"/>
          <w:szCs w:val="28"/>
        </w:rPr>
        <w:t xml:space="preserve">от 18 февраля 2013 года № 21, иными нормативными правовыми актами Российской Федерации, Уставом Тельминского муниципального образования </w:t>
      </w:r>
      <w:r w:rsidR="00D752B3" w:rsidRPr="00D372CA">
        <w:rPr>
          <w:rFonts w:ascii="Times New Roman" w:hAnsi="Times New Roman" w:cs="Times New Roman"/>
          <w:sz w:val="28"/>
          <w:szCs w:val="28"/>
        </w:rPr>
        <w:t>и иными нормативными правовыми актами</w:t>
      </w:r>
      <w:r w:rsidR="00D752B3" w:rsidRPr="00D372CA">
        <w:rPr>
          <w:rFonts w:ascii="Times New Roman" w:hAnsi="Times New Roman" w:cs="Times New Roman"/>
          <w:kern w:val="2"/>
          <w:sz w:val="28"/>
          <w:szCs w:val="28"/>
        </w:rPr>
        <w:t xml:space="preserve"> Тельминского муниципального образования.</w:t>
      </w:r>
    </w:p>
    <w:p w14:paraId="15E46E29" w14:textId="77777777" w:rsidR="00D372CA" w:rsidRDefault="001B55F0" w:rsidP="00D372CA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bookmarkStart w:id="0" w:name="P66"/>
      <w:bookmarkEnd w:id="0"/>
      <w:r>
        <w:rPr>
          <w:b w:val="0"/>
          <w:kern w:val="2"/>
          <w:sz w:val="28"/>
          <w:szCs w:val="28"/>
        </w:rPr>
        <w:t>1.3</w:t>
      </w:r>
      <w:r w:rsidR="00D752B3" w:rsidRPr="00D372CA">
        <w:rPr>
          <w:b w:val="0"/>
          <w:kern w:val="2"/>
          <w:sz w:val="28"/>
          <w:szCs w:val="28"/>
        </w:rPr>
        <w:t xml:space="preserve">. </w:t>
      </w:r>
      <w:r w:rsidR="00D372CA">
        <w:rPr>
          <w:b w:val="0"/>
          <w:kern w:val="2"/>
          <w:sz w:val="28"/>
          <w:szCs w:val="28"/>
        </w:rPr>
        <w:t>В настоящих Правилах используются следующие понятия:</w:t>
      </w:r>
    </w:p>
    <w:p w14:paraId="7762D197" w14:textId="77777777" w:rsidR="00D752B3" w:rsidRDefault="00EA3F5F" w:rsidP="00EA3F5F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</w:t>
      </w:r>
      <w:r w:rsidR="00D372CA">
        <w:rPr>
          <w:b w:val="0"/>
          <w:kern w:val="2"/>
          <w:sz w:val="28"/>
          <w:szCs w:val="28"/>
        </w:rPr>
        <w:t>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14:paraId="250F7EA0" w14:textId="77777777" w:rsidR="00EA3F5F" w:rsidRDefault="00EA3F5F" w:rsidP="00EA3F5F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E7981D6" w14:textId="77777777" w:rsidR="00D44BB0" w:rsidRDefault="00D44BB0" w:rsidP="00D44BB0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7676D40B" w14:textId="79D94967" w:rsidR="00D44BB0" w:rsidRDefault="00D44BB0" w:rsidP="00D44BB0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распространение персональные данные </w:t>
      </w:r>
      <w:r w:rsidR="00CD5D65">
        <w:rPr>
          <w:b w:val="0"/>
          <w:kern w:val="2"/>
          <w:sz w:val="28"/>
          <w:szCs w:val="28"/>
        </w:rPr>
        <w:t>–</w:t>
      </w:r>
      <w:r>
        <w:rPr>
          <w:b w:val="0"/>
          <w:kern w:val="2"/>
          <w:sz w:val="28"/>
          <w:szCs w:val="28"/>
        </w:rPr>
        <w:t xml:space="preserve"> действия, направленные на раскрытие персональных данных неопределенному кругу лиц;</w:t>
      </w:r>
    </w:p>
    <w:p w14:paraId="47B19A04" w14:textId="77777777" w:rsidR="00D44BB0" w:rsidRDefault="00D44BB0" w:rsidP="00D44BB0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блокирование персональны</w:t>
      </w:r>
      <w:r w:rsidR="008B4C88">
        <w:rPr>
          <w:b w:val="0"/>
          <w:kern w:val="2"/>
          <w:sz w:val="28"/>
          <w:szCs w:val="28"/>
        </w:rPr>
        <w:t>х</w:t>
      </w:r>
      <w:r>
        <w:rPr>
          <w:b w:val="0"/>
          <w:kern w:val="2"/>
          <w:sz w:val="28"/>
          <w:szCs w:val="28"/>
        </w:rPr>
        <w:t xml:space="preserve"> данны</w:t>
      </w:r>
      <w:r w:rsidR="008B4C88">
        <w:rPr>
          <w:b w:val="0"/>
          <w:kern w:val="2"/>
          <w:sz w:val="28"/>
          <w:szCs w:val="28"/>
        </w:rPr>
        <w:t>х</w:t>
      </w:r>
      <w:r>
        <w:rPr>
          <w:b w:val="0"/>
          <w:kern w:val="2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36E5436" w14:textId="38B4BD7B" w:rsidR="008B4C88" w:rsidRDefault="008B4C88" w:rsidP="008B4C88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уничтожение персональных данных </w:t>
      </w:r>
      <w:r w:rsidR="00CD5D65">
        <w:rPr>
          <w:b w:val="0"/>
          <w:kern w:val="2"/>
          <w:sz w:val="28"/>
          <w:szCs w:val="28"/>
        </w:rPr>
        <w:t>–</w:t>
      </w:r>
      <w:r>
        <w:rPr>
          <w:b w:val="0"/>
          <w:kern w:val="2"/>
          <w:sz w:val="28"/>
          <w:szCs w:val="28"/>
        </w:rPr>
        <w:t xml:space="preserve"> действия, в результате которых становится невозможным восстановить</w:t>
      </w:r>
      <w:r w:rsidR="009831A4">
        <w:rPr>
          <w:b w:val="0"/>
          <w:kern w:val="2"/>
          <w:sz w:val="28"/>
          <w:szCs w:val="28"/>
        </w:rPr>
        <w:t xml:space="preserve"> содержание персональных данных в информационной системе персональных данных и (или) в результате которых уничтожаются материальные носители </w:t>
      </w:r>
      <w:r>
        <w:rPr>
          <w:b w:val="0"/>
          <w:kern w:val="2"/>
          <w:sz w:val="28"/>
          <w:szCs w:val="28"/>
        </w:rPr>
        <w:t>персональных данных;</w:t>
      </w:r>
    </w:p>
    <w:p w14:paraId="3AA15D68" w14:textId="77777777" w:rsidR="00072557" w:rsidRDefault="00072557" w:rsidP="00072557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информационная система персональных данных – совокупность содержащихся в базе данных персональных данных и обеспечивающих их обработку информационных технологий и технических средств.</w:t>
      </w:r>
    </w:p>
    <w:p w14:paraId="5B8924B0" w14:textId="77777777" w:rsidR="000664ED" w:rsidRPr="000664ED" w:rsidRDefault="000664ED" w:rsidP="000664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YS Text" w:hAnsi="YS Text"/>
          <w:color w:val="000000"/>
          <w:sz w:val="28"/>
          <w:szCs w:val="28"/>
        </w:rPr>
      </w:pPr>
    </w:p>
    <w:p w14:paraId="37515FD6" w14:textId="77777777" w:rsidR="000664ED" w:rsidRPr="000664ED" w:rsidRDefault="000664ED" w:rsidP="00906F86">
      <w:pPr>
        <w:pStyle w:val="a9"/>
        <w:numPr>
          <w:ilvl w:val="1"/>
          <w:numId w:val="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0" w:firstLine="0"/>
        <w:jc w:val="center"/>
        <w:rPr>
          <w:rFonts w:ascii="YS Text" w:hAnsi="YS Text"/>
          <w:b/>
          <w:color w:val="000000"/>
          <w:sz w:val="28"/>
          <w:szCs w:val="28"/>
        </w:rPr>
      </w:pPr>
      <w:r w:rsidRPr="000664ED">
        <w:rPr>
          <w:b/>
          <w:color w:val="000000"/>
          <w:sz w:val="28"/>
          <w:szCs w:val="28"/>
        </w:rPr>
        <w:t>Цели сбора персональных данных</w:t>
      </w:r>
    </w:p>
    <w:p w14:paraId="47D65DCC" w14:textId="77777777" w:rsidR="000664ED" w:rsidRDefault="000664ED" w:rsidP="000664E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5D938C6" w14:textId="77777777" w:rsidR="00CD2B19" w:rsidRDefault="001B55F0" w:rsidP="00CD2B19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CD2B19">
        <w:rPr>
          <w:b w:val="0"/>
          <w:kern w:val="2"/>
          <w:sz w:val="28"/>
          <w:szCs w:val="28"/>
        </w:rPr>
        <w:t>2.1</w:t>
      </w:r>
      <w:r w:rsidR="00072557" w:rsidRPr="00CD2B19">
        <w:rPr>
          <w:b w:val="0"/>
          <w:kern w:val="2"/>
          <w:sz w:val="28"/>
          <w:szCs w:val="28"/>
        </w:rPr>
        <w:t>. Целями обработки персональных данных явля</w:t>
      </w:r>
      <w:r w:rsidR="00CD2B19">
        <w:rPr>
          <w:b w:val="0"/>
          <w:kern w:val="2"/>
          <w:sz w:val="28"/>
          <w:szCs w:val="28"/>
        </w:rPr>
        <w:t>ю</w:t>
      </w:r>
      <w:r w:rsidR="00072557" w:rsidRPr="00CD2B19">
        <w:rPr>
          <w:b w:val="0"/>
          <w:kern w:val="2"/>
          <w:sz w:val="28"/>
          <w:szCs w:val="28"/>
        </w:rPr>
        <w:t>тся</w:t>
      </w:r>
      <w:r w:rsidR="00CD2B19">
        <w:rPr>
          <w:b w:val="0"/>
          <w:kern w:val="2"/>
          <w:sz w:val="28"/>
          <w:szCs w:val="28"/>
        </w:rPr>
        <w:t>:</w:t>
      </w:r>
    </w:p>
    <w:p w14:paraId="7963B95A" w14:textId="77777777" w:rsidR="00CD2B19" w:rsidRDefault="00CD2B19" w:rsidP="00CD2B19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kern w:val="2"/>
          <w:sz w:val="28"/>
          <w:szCs w:val="28"/>
        </w:rPr>
        <w:t>1)</w:t>
      </w:r>
      <w:r w:rsidR="001B55F0" w:rsidRPr="00CD2B19">
        <w:rPr>
          <w:b w:val="0"/>
          <w:kern w:val="2"/>
          <w:sz w:val="28"/>
          <w:szCs w:val="28"/>
        </w:rPr>
        <w:t xml:space="preserve"> реализация </w:t>
      </w:r>
      <w:r w:rsidR="00072557" w:rsidRPr="00CD2B19">
        <w:rPr>
          <w:b w:val="0"/>
          <w:color w:val="000000"/>
          <w:sz w:val="28"/>
          <w:szCs w:val="28"/>
        </w:rPr>
        <w:t>кадров</w:t>
      </w:r>
      <w:r w:rsidR="001B55F0" w:rsidRPr="00CD2B19">
        <w:rPr>
          <w:b w:val="0"/>
          <w:color w:val="000000"/>
          <w:sz w:val="28"/>
          <w:szCs w:val="28"/>
        </w:rPr>
        <w:t>ого</w:t>
      </w:r>
      <w:r w:rsidR="00072557" w:rsidRPr="00CD2B19">
        <w:rPr>
          <w:b w:val="0"/>
          <w:color w:val="000000"/>
          <w:sz w:val="28"/>
          <w:szCs w:val="28"/>
        </w:rPr>
        <w:t xml:space="preserve"> и бухгалтерск</w:t>
      </w:r>
      <w:r w:rsidR="001B55F0" w:rsidRPr="00CD2B19">
        <w:rPr>
          <w:b w:val="0"/>
          <w:color w:val="000000"/>
          <w:sz w:val="28"/>
          <w:szCs w:val="28"/>
        </w:rPr>
        <w:t>ого</w:t>
      </w:r>
      <w:r w:rsidR="00072557" w:rsidRPr="00CD2B19">
        <w:rPr>
          <w:b w:val="0"/>
          <w:color w:val="000000"/>
          <w:sz w:val="28"/>
          <w:szCs w:val="28"/>
        </w:rPr>
        <w:t xml:space="preserve"> учет</w:t>
      </w:r>
      <w:r w:rsidR="001B55F0" w:rsidRPr="00CD2B19">
        <w:rPr>
          <w:b w:val="0"/>
          <w:color w:val="000000"/>
          <w:sz w:val="28"/>
          <w:szCs w:val="28"/>
        </w:rPr>
        <w:t>а</w:t>
      </w:r>
      <w:r w:rsidR="00072557" w:rsidRPr="00CD2B19">
        <w:rPr>
          <w:b w:val="0"/>
          <w:color w:val="000000"/>
          <w:sz w:val="28"/>
          <w:szCs w:val="28"/>
        </w:rPr>
        <w:t xml:space="preserve"> сотрудников, оказание муниципальных услуг населению, заключение договорных отношений с индивидуальными предпринимателями на оказание</w:t>
      </w:r>
      <w:r>
        <w:rPr>
          <w:b w:val="0"/>
          <w:color w:val="000000"/>
          <w:sz w:val="28"/>
          <w:szCs w:val="28"/>
        </w:rPr>
        <w:t xml:space="preserve"> услуг и (или) выполнение работ;</w:t>
      </w:r>
    </w:p>
    <w:p w14:paraId="01CA9F18" w14:textId="77777777" w:rsidR="00CD2B19" w:rsidRPr="00CD2B19" w:rsidRDefault="00CD2B19" w:rsidP="00CD2B19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D2B19">
        <w:rPr>
          <w:b w:val="0"/>
          <w:color w:val="000000"/>
          <w:sz w:val="28"/>
          <w:szCs w:val="28"/>
        </w:rPr>
        <w:t xml:space="preserve">2) </w:t>
      </w:r>
      <w:r w:rsidR="001A1A88">
        <w:rPr>
          <w:b w:val="0"/>
          <w:color w:val="000000"/>
          <w:sz w:val="28"/>
          <w:szCs w:val="28"/>
        </w:rPr>
        <w:t>и</w:t>
      </w:r>
      <w:r w:rsidRPr="00CD2B19">
        <w:rPr>
          <w:b w:val="0"/>
          <w:color w:val="000000"/>
          <w:sz w:val="28"/>
          <w:szCs w:val="28"/>
        </w:rPr>
        <w:t>сполнение требований законодательства, регламентирующих обработку персональных данных;</w:t>
      </w:r>
    </w:p>
    <w:p w14:paraId="554616B0" w14:textId="28F30577" w:rsidR="00CD2B19" w:rsidRPr="00CD2B19" w:rsidRDefault="00CD2B19" w:rsidP="00CD2B19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D2B19">
        <w:rPr>
          <w:b w:val="0"/>
          <w:color w:val="000000"/>
          <w:sz w:val="28"/>
          <w:szCs w:val="28"/>
        </w:rPr>
        <w:t>3) идентификация пользователей,</w:t>
      </w:r>
      <w:r w:rsidR="00AC551D">
        <w:rPr>
          <w:b w:val="0"/>
          <w:color w:val="000000"/>
          <w:sz w:val="28"/>
          <w:szCs w:val="28"/>
        </w:rPr>
        <w:t xml:space="preserve"> </w:t>
      </w:r>
      <w:r w:rsidR="00AC551D" w:rsidRPr="00906F86">
        <w:rPr>
          <w:b w:val="0"/>
          <w:color w:val="000000"/>
          <w:sz w:val="28"/>
          <w:szCs w:val="28"/>
        </w:rPr>
        <w:t>направляющих электронные обращения и</w:t>
      </w:r>
      <w:r w:rsidR="00AC551D">
        <w:rPr>
          <w:b w:val="0"/>
          <w:color w:val="000000"/>
          <w:sz w:val="28"/>
          <w:szCs w:val="28"/>
        </w:rPr>
        <w:t xml:space="preserve"> </w:t>
      </w:r>
      <w:r w:rsidRPr="00CD2B19">
        <w:rPr>
          <w:b w:val="0"/>
          <w:color w:val="000000"/>
          <w:sz w:val="28"/>
          <w:szCs w:val="28"/>
        </w:rPr>
        <w:t>комментирующих материалы сайта;</w:t>
      </w:r>
    </w:p>
    <w:p w14:paraId="7CE135E7" w14:textId="77777777" w:rsidR="00CD2B19" w:rsidRPr="00CD2B19" w:rsidRDefault="00CD2B19" w:rsidP="00CD2B19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D2B19">
        <w:rPr>
          <w:b w:val="0"/>
          <w:color w:val="000000"/>
          <w:sz w:val="28"/>
          <w:szCs w:val="28"/>
        </w:rPr>
        <w:t>4) предоставление доступа пользователю к платным сервисам, информации и/или материалам, содержащимся на сайте;</w:t>
      </w:r>
    </w:p>
    <w:p w14:paraId="66DDD933" w14:textId="77777777" w:rsidR="00CD2B19" w:rsidRPr="00CD2B19" w:rsidRDefault="00CD2B19" w:rsidP="00CD2B19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D2B19">
        <w:rPr>
          <w:b w:val="0"/>
          <w:color w:val="000000"/>
          <w:sz w:val="28"/>
          <w:szCs w:val="28"/>
        </w:rPr>
        <w:t>5) предоставление пользователю доступа к сервисам отправки обращений через электронную приемную, электронного голосования;</w:t>
      </w:r>
    </w:p>
    <w:p w14:paraId="67E26426" w14:textId="77777777" w:rsidR="00CD2B19" w:rsidRPr="00CD2B19" w:rsidRDefault="00CD2B19" w:rsidP="00CD2B19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D2B19">
        <w:rPr>
          <w:b w:val="0"/>
          <w:color w:val="000000"/>
          <w:sz w:val="28"/>
          <w:szCs w:val="28"/>
        </w:rPr>
        <w:lastRenderedPageBreak/>
        <w:t>6) улучшение качества работы сайта, удобства его использования, разработка новых услуг;</w:t>
      </w:r>
    </w:p>
    <w:p w14:paraId="7328F1D9" w14:textId="1BB25770" w:rsidR="00CD2B19" w:rsidRPr="00CD2B19" w:rsidRDefault="00CD2B19" w:rsidP="00CD2B19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D2B19">
        <w:rPr>
          <w:b w:val="0"/>
          <w:color w:val="000000"/>
          <w:sz w:val="28"/>
          <w:szCs w:val="28"/>
        </w:rPr>
        <w:t xml:space="preserve">7) </w:t>
      </w:r>
      <w:r w:rsidR="003526E2" w:rsidRPr="003526E2">
        <w:rPr>
          <w:b w:val="0"/>
          <w:color w:val="000000"/>
          <w:sz w:val="28"/>
          <w:szCs w:val="28"/>
        </w:rPr>
        <w:t xml:space="preserve">Обезличенные данные пользователей, собираемые с помощью сервисов </w:t>
      </w:r>
      <w:proofErr w:type="gramStart"/>
      <w:r w:rsidR="003526E2" w:rsidRPr="003526E2">
        <w:rPr>
          <w:b w:val="0"/>
          <w:color w:val="000000"/>
          <w:sz w:val="28"/>
          <w:szCs w:val="28"/>
        </w:rPr>
        <w:t>интернет-статистики</w:t>
      </w:r>
      <w:proofErr w:type="gramEnd"/>
      <w:r w:rsidR="003526E2" w:rsidRPr="003526E2">
        <w:rPr>
          <w:b w:val="0"/>
          <w:color w:val="000000"/>
          <w:sz w:val="28"/>
          <w:szCs w:val="28"/>
        </w:rPr>
        <w:t xml:space="preserve"> (Яндекс Метрика, </w:t>
      </w:r>
      <w:proofErr w:type="spellStart"/>
      <w:r w:rsidR="003526E2" w:rsidRPr="00906F86">
        <w:rPr>
          <w:b w:val="0"/>
          <w:color w:val="000000"/>
          <w:sz w:val="28"/>
          <w:szCs w:val="28"/>
        </w:rPr>
        <w:t>LiveInternet</w:t>
      </w:r>
      <w:proofErr w:type="spellEnd"/>
      <w:r w:rsidR="003526E2" w:rsidRPr="00906F86">
        <w:rPr>
          <w:b w:val="0"/>
          <w:color w:val="000000"/>
          <w:sz w:val="28"/>
          <w:szCs w:val="28"/>
        </w:rPr>
        <w:t xml:space="preserve"> Статистика, Спутник Аналитика</w:t>
      </w:r>
      <w:r w:rsidR="003526E2" w:rsidRPr="003526E2">
        <w:rPr>
          <w:b w:val="0"/>
          <w:color w:val="000000"/>
          <w:sz w:val="28"/>
          <w:szCs w:val="28"/>
        </w:rPr>
        <w:t xml:space="preserve"> и другие), служат для сбора информации о действиях пользователей на сайте, улучшения качества сайта и его содержания</w:t>
      </w:r>
      <w:r w:rsidRPr="00CD2B19">
        <w:rPr>
          <w:b w:val="0"/>
          <w:color w:val="000000"/>
          <w:sz w:val="28"/>
          <w:szCs w:val="28"/>
        </w:rPr>
        <w:t>;</w:t>
      </w:r>
    </w:p>
    <w:p w14:paraId="04D30F31" w14:textId="77777777" w:rsidR="00CD2B19" w:rsidRPr="00CD2B19" w:rsidRDefault="00CD2B19" w:rsidP="00CD2B19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D2B19">
        <w:rPr>
          <w:b w:val="0"/>
          <w:color w:val="000000"/>
          <w:sz w:val="28"/>
          <w:szCs w:val="28"/>
        </w:rPr>
        <w:t>8) проведение статистических и иных исследований, на основе обезличенных данных;</w:t>
      </w:r>
    </w:p>
    <w:p w14:paraId="2FFA79EF" w14:textId="77777777" w:rsidR="00CD2B19" w:rsidRPr="00CD2B19" w:rsidRDefault="00CD2B19" w:rsidP="00CD2B19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D2B19">
        <w:rPr>
          <w:b w:val="0"/>
          <w:color w:val="000000"/>
          <w:sz w:val="28"/>
          <w:szCs w:val="28"/>
        </w:rPr>
        <w:t>9) аналитика действий физического лица на сайте и функционирования сайта.</w:t>
      </w:r>
    </w:p>
    <w:p w14:paraId="372482F7" w14:textId="77777777" w:rsidR="000664ED" w:rsidRPr="000664ED" w:rsidRDefault="000664ED" w:rsidP="000664ED">
      <w:pPr>
        <w:pStyle w:val="a9"/>
        <w:shd w:val="clear" w:color="auto" w:fill="FFFFFF"/>
        <w:spacing w:before="0" w:beforeAutospacing="0" w:after="0" w:afterAutospacing="0"/>
        <w:rPr>
          <w:rFonts w:ascii="YS Text" w:hAnsi="YS Text"/>
          <w:color w:val="000000"/>
          <w:sz w:val="28"/>
          <w:szCs w:val="28"/>
        </w:rPr>
      </w:pPr>
      <w:bookmarkStart w:id="1" w:name="Par11"/>
      <w:bookmarkEnd w:id="1"/>
    </w:p>
    <w:p w14:paraId="0EC11FF7" w14:textId="77777777" w:rsidR="000664ED" w:rsidRPr="000664ED" w:rsidRDefault="000664ED" w:rsidP="000664ED">
      <w:pPr>
        <w:pStyle w:val="a9"/>
        <w:numPr>
          <w:ilvl w:val="1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YS Text" w:hAnsi="YS Text"/>
          <w:b/>
          <w:color w:val="000000"/>
          <w:sz w:val="28"/>
          <w:szCs w:val="28"/>
        </w:rPr>
      </w:pPr>
      <w:r w:rsidRPr="000664ED">
        <w:rPr>
          <w:b/>
          <w:color w:val="000000"/>
          <w:sz w:val="28"/>
          <w:szCs w:val="28"/>
        </w:rPr>
        <w:t>Правовые основа</w:t>
      </w:r>
      <w:bookmarkStart w:id="2" w:name="_GoBack"/>
      <w:bookmarkEnd w:id="2"/>
      <w:r w:rsidRPr="000664ED">
        <w:rPr>
          <w:b/>
          <w:color w:val="000000"/>
          <w:sz w:val="28"/>
          <w:szCs w:val="28"/>
        </w:rPr>
        <w:t>ния обработки персональных данных</w:t>
      </w:r>
    </w:p>
    <w:p w14:paraId="21F3FF3B" w14:textId="77777777" w:rsidR="000664ED" w:rsidRDefault="000664ED" w:rsidP="000664E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932C43" w14:textId="77777777" w:rsidR="00AE482D" w:rsidRDefault="008F22FB" w:rsidP="000664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3.1. </w:t>
      </w:r>
      <w:r w:rsidR="00AE482D">
        <w:rPr>
          <w:kern w:val="2"/>
          <w:sz w:val="28"/>
          <w:szCs w:val="28"/>
        </w:rPr>
        <w:t>Правовую основу обработки персональных данных составляют:</w:t>
      </w:r>
    </w:p>
    <w:p w14:paraId="3115D82A" w14:textId="77777777" w:rsidR="008F22FB" w:rsidRDefault="00AE482D" w:rsidP="000664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</w:t>
      </w:r>
      <w:r w:rsidR="00B15F17" w:rsidRPr="005D0DD6">
        <w:rPr>
          <w:kern w:val="2"/>
          <w:sz w:val="28"/>
          <w:szCs w:val="28"/>
        </w:rPr>
        <w:t xml:space="preserve"> Конституци</w:t>
      </w:r>
      <w:r w:rsidR="008F22FB">
        <w:rPr>
          <w:kern w:val="2"/>
          <w:sz w:val="28"/>
          <w:szCs w:val="28"/>
        </w:rPr>
        <w:t>я</w:t>
      </w:r>
      <w:r w:rsidR="00D71268">
        <w:rPr>
          <w:kern w:val="2"/>
          <w:sz w:val="28"/>
          <w:szCs w:val="28"/>
        </w:rPr>
        <w:t xml:space="preserve"> Российской Федерации;</w:t>
      </w:r>
    </w:p>
    <w:p w14:paraId="2E128439" w14:textId="77777777" w:rsidR="008F22FB" w:rsidRDefault="008F22FB" w:rsidP="000664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</w:t>
      </w:r>
      <w:r w:rsidR="003C78ED">
        <w:rPr>
          <w:kern w:val="2"/>
          <w:sz w:val="28"/>
          <w:szCs w:val="28"/>
        </w:rPr>
        <w:t>Трудовой кодекс Российской Федерации</w:t>
      </w:r>
      <w:r w:rsidR="00D71268">
        <w:rPr>
          <w:kern w:val="2"/>
          <w:sz w:val="28"/>
          <w:szCs w:val="28"/>
        </w:rPr>
        <w:t>;</w:t>
      </w:r>
    </w:p>
    <w:p w14:paraId="176744B1" w14:textId="77777777" w:rsidR="008F22FB" w:rsidRDefault="008F22FB" w:rsidP="000664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</w:t>
      </w:r>
      <w:r w:rsidR="00B15F17" w:rsidRPr="005D0DD6">
        <w:rPr>
          <w:kern w:val="2"/>
          <w:sz w:val="28"/>
          <w:szCs w:val="28"/>
        </w:rPr>
        <w:t xml:space="preserve"> Федеральны</w:t>
      </w:r>
      <w:r>
        <w:rPr>
          <w:kern w:val="2"/>
          <w:sz w:val="28"/>
          <w:szCs w:val="28"/>
        </w:rPr>
        <w:t>й</w:t>
      </w:r>
      <w:r w:rsidR="00B15F17" w:rsidRPr="005D0DD6">
        <w:rPr>
          <w:kern w:val="2"/>
          <w:sz w:val="28"/>
          <w:szCs w:val="28"/>
        </w:rPr>
        <w:t xml:space="preserve"> закон</w:t>
      </w:r>
      <w:r w:rsidR="00D71268">
        <w:rPr>
          <w:kern w:val="2"/>
          <w:sz w:val="28"/>
          <w:szCs w:val="28"/>
        </w:rPr>
        <w:t xml:space="preserve"> «О персональных данных»;</w:t>
      </w:r>
    </w:p>
    <w:p w14:paraId="6FC306CD" w14:textId="77777777" w:rsidR="00AD2AF6" w:rsidRPr="00AD2AF6" w:rsidRDefault="008F22FB" w:rsidP="00AD2A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4) </w:t>
      </w:r>
      <w:r w:rsidR="003C78ED">
        <w:rPr>
          <w:kern w:val="2"/>
          <w:sz w:val="28"/>
          <w:szCs w:val="28"/>
        </w:rPr>
        <w:t>Указ Президента</w:t>
      </w:r>
      <w:r w:rsidR="00B15F17" w:rsidRPr="005D0DD6">
        <w:rPr>
          <w:kern w:val="2"/>
          <w:sz w:val="28"/>
          <w:szCs w:val="28"/>
        </w:rPr>
        <w:t xml:space="preserve"> </w:t>
      </w:r>
      <w:r w:rsidR="00B15F17" w:rsidRPr="00AD2AF6">
        <w:rPr>
          <w:kern w:val="2"/>
          <w:sz w:val="28"/>
          <w:szCs w:val="28"/>
          <w:lang w:eastAsia="en-US"/>
        </w:rPr>
        <w:t xml:space="preserve">Российской Федерации от </w:t>
      </w:r>
      <w:r w:rsidR="003C78ED">
        <w:rPr>
          <w:kern w:val="2"/>
          <w:sz w:val="28"/>
          <w:szCs w:val="28"/>
          <w:lang w:eastAsia="en-US"/>
        </w:rPr>
        <w:t>30</w:t>
      </w:r>
      <w:r w:rsidR="00B15F17" w:rsidRPr="00AD2AF6">
        <w:rPr>
          <w:kern w:val="2"/>
          <w:sz w:val="28"/>
          <w:szCs w:val="28"/>
          <w:lang w:eastAsia="en-US"/>
        </w:rPr>
        <w:t xml:space="preserve"> ма</w:t>
      </w:r>
      <w:r w:rsidR="003C78ED">
        <w:rPr>
          <w:kern w:val="2"/>
          <w:sz w:val="28"/>
          <w:szCs w:val="28"/>
          <w:lang w:eastAsia="en-US"/>
        </w:rPr>
        <w:t>я</w:t>
      </w:r>
      <w:r w:rsidR="00B15F17" w:rsidRPr="00AD2AF6">
        <w:rPr>
          <w:kern w:val="2"/>
          <w:sz w:val="28"/>
          <w:szCs w:val="28"/>
          <w:lang w:eastAsia="en-US"/>
        </w:rPr>
        <w:t xml:space="preserve"> 20</w:t>
      </w:r>
      <w:r w:rsidR="003C78ED">
        <w:rPr>
          <w:kern w:val="2"/>
          <w:sz w:val="28"/>
          <w:szCs w:val="28"/>
          <w:lang w:eastAsia="en-US"/>
        </w:rPr>
        <w:t>05</w:t>
      </w:r>
      <w:r w:rsidR="00B15F17" w:rsidRPr="00AD2AF6">
        <w:rPr>
          <w:kern w:val="2"/>
          <w:sz w:val="28"/>
          <w:szCs w:val="28"/>
          <w:lang w:eastAsia="en-US"/>
        </w:rPr>
        <w:t xml:space="preserve"> года № </w:t>
      </w:r>
      <w:r w:rsidR="003C78ED">
        <w:rPr>
          <w:kern w:val="2"/>
          <w:sz w:val="28"/>
          <w:szCs w:val="28"/>
          <w:lang w:eastAsia="en-US"/>
        </w:rPr>
        <w:t>609</w:t>
      </w:r>
      <w:r w:rsidR="00AD2AF6" w:rsidRPr="00AD2AF6">
        <w:rPr>
          <w:kern w:val="2"/>
          <w:sz w:val="28"/>
          <w:szCs w:val="28"/>
          <w:lang w:eastAsia="en-US"/>
        </w:rPr>
        <w:t xml:space="preserve"> «</w:t>
      </w:r>
      <w:r w:rsidR="00AD2AF6" w:rsidRPr="00AD2AF6">
        <w:rPr>
          <w:sz w:val="28"/>
          <w:szCs w:val="28"/>
        </w:rPr>
        <w:t xml:space="preserve">Об утверждении </w:t>
      </w:r>
      <w:r w:rsidR="003C78ED">
        <w:rPr>
          <w:sz w:val="28"/>
          <w:szCs w:val="28"/>
        </w:rPr>
        <w:t>Положения о персональных данных государственного гражданского служащего Российской</w:t>
      </w:r>
      <w:r w:rsidR="00D71268">
        <w:rPr>
          <w:sz w:val="28"/>
          <w:szCs w:val="28"/>
        </w:rPr>
        <w:t xml:space="preserve"> Федерации и ведении его личного дела</w:t>
      </w:r>
      <w:r w:rsidR="00AD2AF6" w:rsidRPr="00AD2AF6">
        <w:rPr>
          <w:kern w:val="2"/>
          <w:sz w:val="28"/>
          <w:szCs w:val="28"/>
          <w:lang w:eastAsia="en-US"/>
        </w:rPr>
        <w:t>»</w:t>
      </w:r>
      <w:r w:rsidR="00D71268">
        <w:rPr>
          <w:kern w:val="2"/>
          <w:sz w:val="28"/>
          <w:szCs w:val="28"/>
          <w:lang w:eastAsia="en-US"/>
        </w:rPr>
        <w:t>;</w:t>
      </w:r>
    </w:p>
    <w:p w14:paraId="27E8D1C6" w14:textId="77777777" w:rsidR="000664ED" w:rsidRDefault="00D71268" w:rsidP="000664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EC509C">
        <w:rPr>
          <w:kern w:val="2"/>
          <w:sz w:val="28"/>
          <w:szCs w:val="28"/>
        </w:rPr>
        <w:t xml:space="preserve">) </w:t>
      </w:r>
      <w:r w:rsidR="00B15F17" w:rsidRPr="005D0DD6">
        <w:rPr>
          <w:kern w:val="2"/>
          <w:sz w:val="28"/>
          <w:szCs w:val="28"/>
        </w:rPr>
        <w:t xml:space="preserve">Устав </w:t>
      </w:r>
      <w:r w:rsidR="00B15F17">
        <w:rPr>
          <w:kern w:val="2"/>
          <w:sz w:val="28"/>
          <w:szCs w:val="28"/>
        </w:rPr>
        <w:t xml:space="preserve">Тельминского </w:t>
      </w:r>
      <w:r w:rsidR="00B15F17" w:rsidRPr="005D0DD6"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>;</w:t>
      </w:r>
    </w:p>
    <w:p w14:paraId="29C4509A" w14:textId="77777777" w:rsidR="006D75E6" w:rsidRDefault="006D75E6" w:rsidP="000664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6) Положение о защите персональных данных работника администрации городского поселения Тельминского муниципального образования, утвержденное постановлением администрации городского поселения Тельминского муниципального образования от 12 июля 2010 года № 61.</w:t>
      </w:r>
    </w:p>
    <w:p w14:paraId="6B54FC35" w14:textId="77777777" w:rsidR="00EC509C" w:rsidRPr="000664ED" w:rsidRDefault="00EC509C" w:rsidP="000664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YS Text" w:hAnsi="YS Text"/>
          <w:color w:val="000000"/>
          <w:sz w:val="28"/>
          <w:szCs w:val="28"/>
        </w:rPr>
      </w:pPr>
    </w:p>
    <w:p w14:paraId="365C7C68" w14:textId="77777777" w:rsidR="000664ED" w:rsidRPr="000664ED" w:rsidRDefault="000664ED" w:rsidP="000664ED">
      <w:pPr>
        <w:pStyle w:val="a9"/>
        <w:numPr>
          <w:ilvl w:val="1"/>
          <w:numId w:val="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0" w:firstLine="0"/>
        <w:jc w:val="center"/>
        <w:rPr>
          <w:rFonts w:ascii="YS Text" w:hAnsi="YS Text"/>
          <w:b/>
          <w:color w:val="000000"/>
          <w:sz w:val="28"/>
          <w:szCs w:val="28"/>
        </w:rPr>
      </w:pPr>
      <w:r w:rsidRPr="000664ED">
        <w:rPr>
          <w:b/>
          <w:color w:val="000000"/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</w:p>
    <w:p w14:paraId="151D8510" w14:textId="77777777" w:rsidR="000664ED" w:rsidRDefault="000664ED" w:rsidP="000664E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868424" w14:textId="77777777" w:rsidR="001B5E55" w:rsidRPr="00072557" w:rsidRDefault="001B5E55" w:rsidP="001B5E55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4.1</w:t>
      </w:r>
      <w:r w:rsidRPr="00072557">
        <w:rPr>
          <w:b w:val="0"/>
          <w:kern w:val="2"/>
          <w:sz w:val="28"/>
          <w:szCs w:val="28"/>
        </w:rPr>
        <w:t xml:space="preserve">. В целях реализации </w:t>
      </w:r>
      <w:r>
        <w:rPr>
          <w:b w:val="0"/>
          <w:color w:val="000000"/>
          <w:sz w:val="28"/>
          <w:szCs w:val="28"/>
        </w:rPr>
        <w:t>к</w:t>
      </w:r>
      <w:r w:rsidRPr="00072557">
        <w:rPr>
          <w:b w:val="0"/>
          <w:color w:val="000000"/>
          <w:sz w:val="28"/>
          <w:szCs w:val="28"/>
        </w:rPr>
        <w:t>адров</w:t>
      </w:r>
      <w:r>
        <w:rPr>
          <w:b w:val="0"/>
          <w:color w:val="000000"/>
          <w:sz w:val="28"/>
          <w:szCs w:val="28"/>
        </w:rPr>
        <w:t>ого</w:t>
      </w:r>
      <w:r w:rsidRPr="00072557">
        <w:rPr>
          <w:b w:val="0"/>
          <w:color w:val="000000"/>
          <w:sz w:val="28"/>
          <w:szCs w:val="28"/>
        </w:rPr>
        <w:t xml:space="preserve"> и бухгалтерск</w:t>
      </w:r>
      <w:r>
        <w:rPr>
          <w:b w:val="0"/>
          <w:color w:val="000000"/>
          <w:sz w:val="28"/>
          <w:szCs w:val="28"/>
        </w:rPr>
        <w:t>ого</w:t>
      </w:r>
      <w:r w:rsidRPr="00072557">
        <w:rPr>
          <w:b w:val="0"/>
          <w:color w:val="000000"/>
          <w:sz w:val="28"/>
          <w:szCs w:val="28"/>
        </w:rPr>
        <w:t xml:space="preserve"> учет</w:t>
      </w:r>
      <w:r>
        <w:rPr>
          <w:b w:val="0"/>
          <w:color w:val="000000"/>
          <w:sz w:val="28"/>
          <w:szCs w:val="28"/>
        </w:rPr>
        <w:t>а</w:t>
      </w:r>
      <w:r w:rsidRPr="00072557">
        <w:rPr>
          <w:b w:val="0"/>
          <w:color w:val="000000"/>
          <w:sz w:val="28"/>
          <w:szCs w:val="28"/>
        </w:rPr>
        <w:t xml:space="preserve"> сотрудников</w:t>
      </w:r>
      <w:r w:rsidRPr="00072557">
        <w:rPr>
          <w:b w:val="0"/>
          <w:kern w:val="2"/>
          <w:sz w:val="28"/>
          <w:szCs w:val="28"/>
        </w:rPr>
        <w:t xml:space="preserve"> в Операторе осуществляется обработка персональных данных следующих категорий субъектов:</w:t>
      </w:r>
    </w:p>
    <w:p w14:paraId="4B881DF0" w14:textId="77777777" w:rsidR="001B5E55" w:rsidRPr="00072557" w:rsidRDefault="001B5E55" w:rsidP="001B5E5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bookmarkStart w:id="3" w:name="Par34"/>
      <w:bookmarkEnd w:id="3"/>
      <w:r w:rsidRPr="00072557">
        <w:rPr>
          <w:kern w:val="2"/>
          <w:sz w:val="28"/>
          <w:szCs w:val="28"/>
        </w:rPr>
        <w:t>1) работников Оператора, лиц, претендующих на замещение должностей работников Оператора либо замещавших должности работников Оператора;</w:t>
      </w:r>
    </w:p>
    <w:p w14:paraId="3FF15741" w14:textId="77777777" w:rsidR="001B5E55" w:rsidRPr="00072557" w:rsidRDefault="001B5E55" w:rsidP="001B5E5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72557">
        <w:rPr>
          <w:kern w:val="2"/>
          <w:sz w:val="28"/>
          <w:szCs w:val="28"/>
        </w:rPr>
        <w:t>2) членов семьи лиц, предусмотренных подпунктом 1 настоящего пункта, а также в случаях, предусмотренных законодательством Российской Федерации – их близких родственников (в том числе бывших) и свойственников;</w:t>
      </w:r>
    </w:p>
    <w:p w14:paraId="28AD3500" w14:textId="77777777" w:rsidR="001B5E55" w:rsidRPr="00072557" w:rsidRDefault="001B5E55" w:rsidP="001B5E5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72557">
        <w:rPr>
          <w:kern w:val="2"/>
          <w:sz w:val="28"/>
          <w:szCs w:val="28"/>
        </w:rPr>
        <w:t>3) независимых экспертов, включенных в составы аттестационных комиссий, конкурсных комиссий, образуемых Оператором;</w:t>
      </w:r>
    </w:p>
    <w:p w14:paraId="17D7196B" w14:textId="77777777" w:rsidR="001B5E55" w:rsidRPr="00072557" w:rsidRDefault="001B5E55" w:rsidP="001B5E5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72557">
        <w:rPr>
          <w:kern w:val="2"/>
          <w:sz w:val="28"/>
          <w:szCs w:val="28"/>
        </w:rPr>
        <w:t>4) кандидатов на включение в кадровый резерв для замещения вакантных должностей муниципальной службы, а также лиц, состоящих в указанном кадровом резерве и исключенных из него;</w:t>
      </w:r>
    </w:p>
    <w:p w14:paraId="31F6DE3C" w14:textId="77777777" w:rsidR="001B5E55" w:rsidRPr="00072557" w:rsidRDefault="001B5E55" w:rsidP="001B5E5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72557">
        <w:rPr>
          <w:kern w:val="2"/>
          <w:sz w:val="28"/>
          <w:szCs w:val="28"/>
        </w:rPr>
        <w:lastRenderedPageBreak/>
        <w:t>5) лиц, участвующих в конкурсе на заключение договора о целевом обучении между Оператором и гражданином Российской Федерации, а также лиц, с которыми Оператором заключен договор о целевом обучении;</w:t>
      </w:r>
    </w:p>
    <w:p w14:paraId="66B87EC2" w14:textId="77777777" w:rsidR="001B5E55" w:rsidRDefault="001B5E55" w:rsidP="001B5E5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72557">
        <w:rPr>
          <w:kern w:val="2"/>
          <w:sz w:val="28"/>
          <w:szCs w:val="28"/>
        </w:rPr>
        <w:t>6) иных лиц, в отношении которых Оператор осуществляет кадровую работу.</w:t>
      </w:r>
    </w:p>
    <w:p w14:paraId="4EE3C5F2" w14:textId="77777777" w:rsidR="001B5E55" w:rsidRPr="00072557" w:rsidRDefault="001B5E55" w:rsidP="001B5E55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4.2.</w:t>
      </w:r>
      <w:r w:rsidRPr="00072557">
        <w:rPr>
          <w:b w:val="0"/>
          <w:kern w:val="2"/>
          <w:sz w:val="28"/>
          <w:szCs w:val="28"/>
        </w:rPr>
        <w:t xml:space="preserve"> В целях оказания Оператором муниципальных услуг </w:t>
      </w:r>
      <w:r>
        <w:rPr>
          <w:b w:val="0"/>
          <w:kern w:val="2"/>
          <w:sz w:val="28"/>
          <w:szCs w:val="28"/>
        </w:rPr>
        <w:t>населению</w:t>
      </w:r>
      <w:r w:rsidRPr="00072557">
        <w:rPr>
          <w:b w:val="0"/>
          <w:kern w:val="2"/>
          <w:sz w:val="28"/>
          <w:szCs w:val="28"/>
        </w:rPr>
        <w:t xml:space="preserve"> Оператором осуществляется обработка персональных данных следующих категорий субъектов:</w:t>
      </w:r>
    </w:p>
    <w:p w14:paraId="132DBD38" w14:textId="77777777" w:rsidR="001B5E55" w:rsidRPr="00072557" w:rsidRDefault="001B5E55" w:rsidP="001B5E5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72557">
        <w:rPr>
          <w:kern w:val="2"/>
          <w:sz w:val="28"/>
          <w:szCs w:val="28"/>
        </w:rPr>
        <w:t>1) граждане, обладающие статусом индивидуального предпринимателя;</w:t>
      </w:r>
    </w:p>
    <w:p w14:paraId="5CC0BAD3" w14:textId="77777777" w:rsidR="001B5E55" w:rsidRPr="00072557" w:rsidRDefault="001B5E55" w:rsidP="001B5E5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72557">
        <w:rPr>
          <w:kern w:val="2"/>
          <w:sz w:val="28"/>
          <w:szCs w:val="28"/>
        </w:rPr>
        <w:t>2) граждане, представляющие в отношениях с Оператором организацию, в том числе должностные лица, представляющие в отношениях с Оператором государственные органы, органы местного самоуправления, муниципальные органы;</w:t>
      </w:r>
    </w:p>
    <w:p w14:paraId="68CC144E" w14:textId="77777777" w:rsidR="001B5E55" w:rsidRPr="00072557" w:rsidRDefault="001B5E55" w:rsidP="001B5E55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72557">
        <w:rPr>
          <w:kern w:val="2"/>
          <w:sz w:val="28"/>
          <w:szCs w:val="28"/>
        </w:rPr>
        <w:t>3) иные граждане.</w:t>
      </w:r>
    </w:p>
    <w:p w14:paraId="7833E480" w14:textId="77777777" w:rsidR="001B5E55" w:rsidRPr="00072557" w:rsidRDefault="001B5E55" w:rsidP="001B5E55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4</w:t>
      </w:r>
      <w:r w:rsidRPr="00072557">
        <w:rPr>
          <w:b w:val="0"/>
          <w:kern w:val="2"/>
          <w:sz w:val="28"/>
          <w:szCs w:val="28"/>
        </w:rPr>
        <w:t>.</w:t>
      </w:r>
      <w:r>
        <w:rPr>
          <w:b w:val="0"/>
          <w:kern w:val="2"/>
          <w:sz w:val="28"/>
          <w:szCs w:val="28"/>
        </w:rPr>
        <w:t>3.</w:t>
      </w:r>
      <w:r w:rsidRPr="00072557">
        <w:rPr>
          <w:b w:val="0"/>
          <w:kern w:val="2"/>
          <w:sz w:val="28"/>
          <w:szCs w:val="28"/>
        </w:rPr>
        <w:t xml:space="preserve"> В целях </w:t>
      </w:r>
      <w:r w:rsidRPr="00072557">
        <w:rPr>
          <w:b w:val="0"/>
          <w:color w:val="000000"/>
          <w:sz w:val="28"/>
          <w:szCs w:val="28"/>
        </w:rPr>
        <w:t>заключени</w:t>
      </w:r>
      <w:r>
        <w:rPr>
          <w:b w:val="0"/>
          <w:color w:val="000000"/>
          <w:sz w:val="28"/>
          <w:szCs w:val="28"/>
        </w:rPr>
        <w:t>я</w:t>
      </w:r>
      <w:r w:rsidRPr="00072557">
        <w:rPr>
          <w:b w:val="0"/>
          <w:color w:val="000000"/>
          <w:sz w:val="28"/>
          <w:szCs w:val="28"/>
        </w:rPr>
        <w:t xml:space="preserve"> договорных отношений с индивидуальными предпринимателями на оказание услуг и (или) выполнение работ</w:t>
      </w:r>
      <w:r w:rsidRPr="00072557">
        <w:rPr>
          <w:b w:val="0"/>
          <w:kern w:val="2"/>
          <w:sz w:val="28"/>
          <w:szCs w:val="28"/>
        </w:rPr>
        <w:t xml:space="preserve"> Оператор</w:t>
      </w:r>
      <w:r>
        <w:rPr>
          <w:b w:val="0"/>
          <w:kern w:val="2"/>
          <w:sz w:val="28"/>
          <w:szCs w:val="28"/>
        </w:rPr>
        <w:t>ом</w:t>
      </w:r>
      <w:r w:rsidRPr="00072557">
        <w:rPr>
          <w:b w:val="0"/>
          <w:kern w:val="2"/>
          <w:sz w:val="28"/>
          <w:szCs w:val="28"/>
        </w:rPr>
        <w:t xml:space="preserve"> осуществляется обработка персональных данных следующих категорий субъектов:</w:t>
      </w:r>
    </w:p>
    <w:p w14:paraId="79D1FF7A" w14:textId="77777777" w:rsidR="001B5E55" w:rsidRPr="00030F3F" w:rsidRDefault="001B5E55" w:rsidP="001B5E55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030F3F">
        <w:rPr>
          <w:kern w:val="2"/>
          <w:sz w:val="28"/>
          <w:szCs w:val="28"/>
        </w:rPr>
        <w:t xml:space="preserve">1) </w:t>
      </w:r>
      <w:r w:rsidRPr="00030F3F">
        <w:rPr>
          <w:color w:val="000000"/>
          <w:sz w:val="28"/>
          <w:szCs w:val="28"/>
        </w:rPr>
        <w:t>клиенты и контрагенты, являющиеся физическими лицами;</w:t>
      </w:r>
    </w:p>
    <w:p w14:paraId="76E60787" w14:textId="71BBC4BE" w:rsidR="003526E2" w:rsidRDefault="001B5E55" w:rsidP="003526E2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030F3F">
        <w:rPr>
          <w:color w:val="000000"/>
          <w:sz w:val="28"/>
          <w:szCs w:val="28"/>
        </w:rPr>
        <w:t>2) представители и работники клиентов и контрагентов, являющихся юридическими лицами</w:t>
      </w:r>
      <w:r>
        <w:rPr>
          <w:color w:val="000000"/>
          <w:sz w:val="28"/>
          <w:szCs w:val="28"/>
        </w:rPr>
        <w:t>.</w:t>
      </w:r>
    </w:p>
    <w:p w14:paraId="0A2FC6FB" w14:textId="77777777" w:rsidR="001E6F20" w:rsidRPr="00030F3F" w:rsidRDefault="001E6F20" w:rsidP="001B5E55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4.4. </w:t>
      </w:r>
      <w:r w:rsidR="00A81C56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ри </w:t>
      </w:r>
      <w:r w:rsidRPr="00455E81">
        <w:rPr>
          <w:color w:val="000000"/>
          <w:sz w:val="28"/>
          <w:szCs w:val="28"/>
        </w:rPr>
        <w:t>кадровом и бухгалтерском учете сотрудников</w:t>
      </w:r>
      <w:r w:rsidR="00A81C56">
        <w:rPr>
          <w:color w:val="000000"/>
          <w:sz w:val="28"/>
          <w:szCs w:val="28"/>
        </w:rPr>
        <w:t>, при</w:t>
      </w:r>
      <w:r w:rsidR="00A81C56" w:rsidRPr="00072557">
        <w:rPr>
          <w:kern w:val="2"/>
          <w:sz w:val="28"/>
          <w:szCs w:val="28"/>
        </w:rPr>
        <w:t xml:space="preserve"> оказани</w:t>
      </w:r>
      <w:r w:rsidR="00A81C56">
        <w:rPr>
          <w:kern w:val="2"/>
          <w:sz w:val="28"/>
          <w:szCs w:val="28"/>
        </w:rPr>
        <w:t>и</w:t>
      </w:r>
      <w:r w:rsidR="00A81C56" w:rsidRPr="00072557">
        <w:rPr>
          <w:kern w:val="2"/>
          <w:sz w:val="28"/>
          <w:szCs w:val="28"/>
        </w:rPr>
        <w:t xml:space="preserve"> муниципальных услуг </w:t>
      </w:r>
      <w:r w:rsidR="00A81C56" w:rsidRPr="00A81C56">
        <w:rPr>
          <w:kern w:val="2"/>
          <w:sz w:val="28"/>
          <w:szCs w:val="28"/>
        </w:rPr>
        <w:t>населению</w:t>
      </w:r>
      <w:r w:rsidR="00A81C56">
        <w:rPr>
          <w:kern w:val="2"/>
          <w:sz w:val="28"/>
          <w:szCs w:val="28"/>
        </w:rPr>
        <w:t xml:space="preserve">, а также при заключении договорных отношений  индивидуальными предпринимателями на оказание услуг и (или) выполнение работ </w:t>
      </w:r>
      <w:r w:rsidR="00A81C56" w:rsidRPr="00072557">
        <w:rPr>
          <w:kern w:val="2"/>
          <w:sz w:val="28"/>
          <w:szCs w:val="28"/>
        </w:rPr>
        <w:t>осуществляется обработка персональных данных следующих категорий субъектов</w:t>
      </w:r>
      <w:r w:rsidRPr="00455E81">
        <w:rPr>
          <w:color w:val="000000"/>
          <w:sz w:val="28"/>
          <w:szCs w:val="28"/>
        </w:rPr>
        <w:t>: фамилия, имя, отчество,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год рождения,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месяц рождения,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дата рождения,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место рождения,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адрес,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семейное положение,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социальное положение,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имущественное положение,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образование,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профессия,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доходы,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>политические взгляды,</w:t>
      </w:r>
      <w:r>
        <w:rPr>
          <w:color w:val="000000"/>
          <w:sz w:val="28"/>
          <w:szCs w:val="28"/>
        </w:rPr>
        <w:t xml:space="preserve"> </w:t>
      </w:r>
      <w:r w:rsidRPr="00455E81">
        <w:rPr>
          <w:color w:val="000000"/>
          <w:sz w:val="28"/>
          <w:szCs w:val="28"/>
        </w:rPr>
        <w:t xml:space="preserve">состояние здоровья; </w:t>
      </w:r>
      <w:r>
        <w:rPr>
          <w:color w:val="000000"/>
          <w:sz w:val="28"/>
          <w:szCs w:val="28"/>
        </w:rPr>
        <w:t>п</w:t>
      </w:r>
      <w:r w:rsidRPr="00455E81">
        <w:rPr>
          <w:color w:val="000000"/>
          <w:sz w:val="28"/>
          <w:szCs w:val="28"/>
        </w:rPr>
        <w:t>аспортные данные, данные трудовой книжки, данные военного билета, сведения о пенсионном страховании, ИНН, гражданство</w:t>
      </w:r>
      <w:r>
        <w:rPr>
          <w:color w:val="000000"/>
          <w:sz w:val="28"/>
          <w:szCs w:val="28"/>
        </w:rPr>
        <w:t>.</w:t>
      </w:r>
    </w:p>
    <w:p w14:paraId="65F15044" w14:textId="77777777" w:rsidR="000664ED" w:rsidRPr="000664ED" w:rsidRDefault="000664ED" w:rsidP="000664ED">
      <w:pPr>
        <w:pStyle w:val="a9"/>
        <w:shd w:val="clear" w:color="auto" w:fill="FFFFFF"/>
        <w:spacing w:before="0" w:beforeAutospacing="0" w:after="0" w:afterAutospacing="0"/>
        <w:rPr>
          <w:rFonts w:ascii="YS Text" w:hAnsi="YS Text"/>
          <w:color w:val="000000"/>
          <w:sz w:val="28"/>
          <w:szCs w:val="28"/>
        </w:rPr>
      </w:pPr>
    </w:p>
    <w:p w14:paraId="75A12CAC" w14:textId="77777777" w:rsidR="000664ED" w:rsidRPr="000664ED" w:rsidRDefault="000664ED" w:rsidP="000664ED">
      <w:pPr>
        <w:pStyle w:val="a9"/>
        <w:numPr>
          <w:ilvl w:val="1"/>
          <w:numId w:val="8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0" w:firstLine="0"/>
        <w:jc w:val="center"/>
        <w:rPr>
          <w:rFonts w:ascii="YS Text" w:hAnsi="YS Text"/>
          <w:b/>
          <w:color w:val="000000"/>
          <w:sz w:val="28"/>
          <w:szCs w:val="28"/>
        </w:rPr>
      </w:pPr>
      <w:r w:rsidRPr="000664ED">
        <w:rPr>
          <w:b/>
          <w:color w:val="000000"/>
          <w:sz w:val="28"/>
          <w:szCs w:val="28"/>
        </w:rPr>
        <w:t>Порядок и условия обработки персональных данных</w:t>
      </w:r>
    </w:p>
    <w:p w14:paraId="433BB8DF" w14:textId="77777777" w:rsidR="000664ED" w:rsidRDefault="000664ED" w:rsidP="000664E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5301C8D" w14:textId="77777777" w:rsidR="00090EE5" w:rsidRDefault="00C414F0" w:rsidP="00090E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0EE5">
        <w:rPr>
          <w:color w:val="000000" w:themeColor="text1"/>
          <w:sz w:val="28"/>
          <w:szCs w:val="28"/>
        </w:rPr>
        <w:t xml:space="preserve">5.1. </w:t>
      </w:r>
      <w:r w:rsidR="00090EE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С</w:t>
      </w:r>
      <w:r w:rsidRPr="00090EE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персональными данными</w:t>
      </w:r>
      <w:r w:rsidR="00090EE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Оператор совершает следующие действия</w:t>
      </w:r>
      <w:r w:rsidRPr="00090EE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:</w:t>
      </w:r>
      <w:r w:rsidR="00090EE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з</w:t>
      </w:r>
      <w:r w:rsidRPr="00090EE5">
        <w:rPr>
          <w:color w:val="000000"/>
          <w:sz w:val="28"/>
          <w:szCs w:val="28"/>
        </w:rPr>
        <w:t>апись в базу данных сайта, использование для идентификации пользователей, отображение в качестве автора комментария.</w:t>
      </w:r>
    </w:p>
    <w:p w14:paraId="01C42963" w14:textId="77777777" w:rsidR="00090EE5" w:rsidRDefault="00090EE5" w:rsidP="00090E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e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5.2. </w:t>
      </w:r>
      <w:r w:rsidRPr="00090EE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Перечень обрабатываемых данных:</w:t>
      </w:r>
    </w:p>
    <w:p w14:paraId="5D747E79" w14:textId="0995469A" w:rsidR="00090EE5" w:rsidRPr="00906F86" w:rsidRDefault="00090EE5" w:rsidP="00090E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1) </w:t>
      </w:r>
      <w:r w:rsidR="003526E2" w:rsidRPr="00906F86">
        <w:rPr>
          <w:color w:val="000000"/>
          <w:sz w:val="28"/>
          <w:szCs w:val="28"/>
        </w:rPr>
        <w:t xml:space="preserve">фамилия, имя, отчество, адрес электронной почты, номер телефона, сведения из обращения, комментарий, </w:t>
      </w:r>
      <w:r w:rsidR="003526E2" w:rsidRPr="00906F86">
        <w:rPr>
          <w:color w:val="000000"/>
          <w:sz w:val="28"/>
          <w:szCs w:val="28"/>
          <w:lang w:val="en-US"/>
        </w:rPr>
        <w:t>n</w:t>
      </w:r>
      <w:proofErr w:type="spellStart"/>
      <w:r w:rsidR="003526E2" w:rsidRPr="00906F86">
        <w:rPr>
          <w:color w:val="000000"/>
          <w:sz w:val="28"/>
          <w:szCs w:val="28"/>
        </w:rPr>
        <w:t>ickname</w:t>
      </w:r>
      <w:proofErr w:type="spellEnd"/>
      <w:r w:rsidRPr="00906F86">
        <w:rPr>
          <w:color w:val="000000"/>
          <w:sz w:val="28"/>
          <w:szCs w:val="28"/>
        </w:rPr>
        <w:t>;</w:t>
      </w:r>
    </w:p>
    <w:p w14:paraId="5924DB0C" w14:textId="6140EB25" w:rsidR="002E0202" w:rsidRDefault="00090EE5" w:rsidP="002E020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6F86">
        <w:rPr>
          <w:color w:val="000000"/>
          <w:sz w:val="28"/>
          <w:szCs w:val="28"/>
        </w:rPr>
        <w:t xml:space="preserve">2) </w:t>
      </w:r>
      <w:r w:rsidR="003526E2" w:rsidRPr="00906F86">
        <w:rPr>
          <w:color w:val="000000"/>
          <w:sz w:val="28"/>
          <w:szCs w:val="28"/>
        </w:rPr>
        <w:t xml:space="preserve">обезличенные данные о пользователях сайта (географическая привязка IP-адреса пользователя, операционная система и браузер, количество посещений Интернет-сайта, в том числе файлы </w:t>
      </w:r>
      <w:proofErr w:type="spellStart"/>
      <w:r w:rsidR="003526E2" w:rsidRPr="00906F86">
        <w:rPr>
          <w:color w:val="000000"/>
          <w:sz w:val="28"/>
          <w:szCs w:val="28"/>
        </w:rPr>
        <w:t>cookie</w:t>
      </w:r>
      <w:proofErr w:type="spellEnd"/>
      <w:r w:rsidR="003526E2" w:rsidRPr="00906F86">
        <w:rPr>
          <w:color w:val="000000"/>
          <w:sz w:val="28"/>
          <w:szCs w:val="28"/>
        </w:rPr>
        <w:t xml:space="preserve">), собираемые и обрабатываемые при помощи сервисов интернет-статистики — Яндекс Метрика, </w:t>
      </w:r>
      <w:proofErr w:type="spellStart"/>
      <w:r w:rsidR="003526E2" w:rsidRPr="00906F86">
        <w:rPr>
          <w:color w:val="000000"/>
          <w:sz w:val="28"/>
          <w:szCs w:val="28"/>
        </w:rPr>
        <w:t>LiveInternet</w:t>
      </w:r>
      <w:proofErr w:type="spellEnd"/>
      <w:r w:rsidR="003526E2" w:rsidRPr="00906F86">
        <w:rPr>
          <w:color w:val="000000"/>
          <w:sz w:val="28"/>
          <w:szCs w:val="28"/>
        </w:rPr>
        <w:t xml:space="preserve"> Статистика, Спутник Аналитика и других</w:t>
      </w:r>
      <w:r w:rsidRPr="00906F86">
        <w:rPr>
          <w:color w:val="000000"/>
          <w:sz w:val="28"/>
          <w:szCs w:val="28"/>
        </w:rPr>
        <w:t>.</w:t>
      </w:r>
    </w:p>
    <w:p w14:paraId="75F44C33" w14:textId="77777777" w:rsidR="002E0202" w:rsidRPr="0009330E" w:rsidRDefault="002E0202" w:rsidP="002E020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С</w:t>
      </w:r>
      <w:r w:rsidRPr="002E0202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персональными данными</w:t>
      </w: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совершаются следующие действия</w:t>
      </w:r>
      <w:r w:rsidRPr="002E0202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t xml:space="preserve"> </w:t>
      </w:r>
      <w:r w:rsidR="0009330E" w:rsidRPr="0009330E">
        <w:rPr>
          <w:color w:val="000000"/>
          <w:sz w:val="28"/>
          <w:szCs w:val="28"/>
        </w:rPr>
        <w:t>сбор,</w:t>
      </w:r>
      <w:r w:rsidR="000933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E0202">
        <w:rPr>
          <w:color w:val="000000"/>
          <w:sz w:val="28"/>
          <w:szCs w:val="28"/>
        </w:rPr>
        <w:t xml:space="preserve">апись в базу данных сайта, </w:t>
      </w:r>
      <w:r w:rsidR="0009330E" w:rsidRPr="0009330E">
        <w:rPr>
          <w:color w:val="000000"/>
          <w:sz w:val="28"/>
          <w:szCs w:val="28"/>
        </w:rPr>
        <w:t>систематизация, накопление, хранение,</w:t>
      </w:r>
      <w:r w:rsidR="0009330E">
        <w:rPr>
          <w:color w:val="000000"/>
          <w:sz w:val="28"/>
          <w:szCs w:val="28"/>
        </w:rPr>
        <w:t xml:space="preserve"> </w:t>
      </w:r>
      <w:r w:rsidRPr="002E0202">
        <w:rPr>
          <w:color w:val="000000"/>
          <w:sz w:val="28"/>
          <w:szCs w:val="28"/>
        </w:rPr>
        <w:lastRenderedPageBreak/>
        <w:t>использование для идентификации пользователей, отображение в качестве автора комментария</w:t>
      </w:r>
      <w:r w:rsidR="0009330E">
        <w:rPr>
          <w:color w:val="000000"/>
          <w:sz w:val="28"/>
          <w:szCs w:val="28"/>
        </w:rPr>
        <w:t xml:space="preserve">, </w:t>
      </w:r>
      <w:r w:rsidR="0009330E" w:rsidRPr="0009330E">
        <w:rPr>
          <w:color w:val="000000"/>
          <w:sz w:val="28"/>
          <w:szCs w:val="28"/>
        </w:rPr>
        <w:t>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</w:r>
      <w:r w:rsidRPr="0009330E">
        <w:rPr>
          <w:color w:val="000000"/>
          <w:sz w:val="28"/>
          <w:szCs w:val="28"/>
        </w:rPr>
        <w:t>.</w:t>
      </w:r>
    </w:p>
    <w:p w14:paraId="381C2F7F" w14:textId="77777777" w:rsidR="002E0202" w:rsidRDefault="001A1A88" w:rsidP="002E020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5.3. </w:t>
      </w:r>
      <w:r w:rsidR="002E0202" w:rsidRPr="002E0202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Срок хранения персональных данных</w:t>
      </w:r>
      <w:r w:rsidR="002E0202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составляет</w:t>
      </w:r>
      <w:r w:rsidR="002E0202" w:rsidRPr="002E0202">
        <w:rPr>
          <w:color w:val="000000"/>
          <w:sz w:val="28"/>
          <w:szCs w:val="28"/>
        </w:rPr>
        <w:t> 6 месяцев</w:t>
      </w:r>
      <w:r w:rsidR="002E0202">
        <w:rPr>
          <w:color w:val="000000"/>
          <w:sz w:val="28"/>
          <w:szCs w:val="28"/>
        </w:rPr>
        <w:t>.</w:t>
      </w:r>
    </w:p>
    <w:p w14:paraId="2C56F56D" w14:textId="41BB1E99" w:rsidR="0009330E" w:rsidRPr="002E0202" w:rsidRDefault="001A1A88" w:rsidP="002E020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09330E">
        <w:rPr>
          <w:color w:val="000000"/>
          <w:sz w:val="28"/>
          <w:szCs w:val="28"/>
        </w:rPr>
        <w:t>Условием для прекращения обработки персональных данных является прекращение договорных отношений с работниками и физическими лицами, индивидуальными предпринимателями, а также ликвидация администрации городского поселения Тельминского муниципального образования</w:t>
      </w:r>
      <w:r w:rsidR="00AC1D7F">
        <w:rPr>
          <w:color w:val="000000"/>
          <w:sz w:val="28"/>
          <w:szCs w:val="28"/>
        </w:rPr>
        <w:t>.</w:t>
      </w:r>
      <w:r w:rsidR="0009330E">
        <w:rPr>
          <w:color w:val="000000"/>
          <w:sz w:val="28"/>
          <w:szCs w:val="28"/>
        </w:rPr>
        <w:t xml:space="preserve"> </w:t>
      </w:r>
    </w:p>
    <w:p w14:paraId="1F122BB8" w14:textId="77777777" w:rsidR="000664ED" w:rsidRPr="000664ED" w:rsidRDefault="000664ED" w:rsidP="000664ED">
      <w:pPr>
        <w:pStyle w:val="a9"/>
        <w:shd w:val="clear" w:color="auto" w:fill="FFFFFF"/>
        <w:spacing w:before="0" w:beforeAutospacing="0" w:after="0" w:afterAutospacing="0"/>
        <w:rPr>
          <w:rFonts w:ascii="YS Text" w:hAnsi="YS Text"/>
          <w:color w:val="000000"/>
          <w:sz w:val="28"/>
          <w:szCs w:val="28"/>
        </w:rPr>
      </w:pPr>
    </w:p>
    <w:p w14:paraId="1723F282" w14:textId="77777777" w:rsidR="000664ED" w:rsidRPr="000664ED" w:rsidRDefault="00F36226" w:rsidP="000664ED">
      <w:pPr>
        <w:pStyle w:val="a9"/>
        <w:numPr>
          <w:ilvl w:val="1"/>
          <w:numId w:val="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0" w:firstLine="0"/>
        <w:jc w:val="center"/>
        <w:rPr>
          <w:rFonts w:ascii="YS Text" w:hAnsi="YS Text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  <w:r w:rsidR="000664ED" w:rsidRPr="000664ED">
        <w:rPr>
          <w:b/>
          <w:color w:val="000000"/>
          <w:sz w:val="28"/>
          <w:szCs w:val="28"/>
        </w:rPr>
        <w:t xml:space="preserve"> уничтожени</w:t>
      </w:r>
      <w:r>
        <w:rPr>
          <w:b/>
          <w:color w:val="000000"/>
          <w:sz w:val="28"/>
          <w:szCs w:val="28"/>
        </w:rPr>
        <w:t>я</w:t>
      </w:r>
      <w:r w:rsidR="000664ED" w:rsidRPr="000664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обрабатываемых </w:t>
      </w:r>
      <w:r w:rsidR="000664ED" w:rsidRPr="000664ED">
        <w:rPr>
          <w:b/>
          <w:color w:val="000000"/>
          <w:sz w:val="28"/>
          <w:szCs w:val="28"/>
        </w:rPr>
        <w:t>персональных дан</w:t>
      </w:r>
      <w:r>
        <w:rPr>
          <w:b/>
          <w:color w:val="000000"/>
          <w:sz w:val="28"/>
          <w:szCs w:val="28"/>
        </w:rPr>
        <w:t>ных</w:t>
      </w:r>
    </w:p>
    <w:p w14:paraId="591B35B3" w14:textId="77777777" w:rsidR="000664ED" w:rsidRDefault="000664ED" w:rsidP="000664E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3E7F104" w14:textId="77777777" w:rsidR="00F36226" w:rsidRPr="005D0DD6" w:rsidRDefault="00F36226" w:rsidP="00F36226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6.1</w:t>
      </w:r>
      <w:r w:rsidRPr="005D0DD6">
        <w:rPr>
          <w:b w:val="0"/>
          <w:kern w:val="2"/>
          <w:sz w:val="28"/>
          <w:szCs w:val="28"/>
        </w:rPr>
        <w:t>. Персональные данные, обрабатываемые в Операторе, подлежат уничтожению:</w:t>
      </w:r>
    </w:p>
    <w:p w14:paraId="7415E9E3" w14:textId="77777777" w:rsidR="00F36226" w:rsidRPr="005D0DD6" w:rsidRDefault="00F36226" w:rsidP="00F36226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5D0DD6">
        <w:rPr>
          <w:kern w:val="2"/>
          <w:sz w:val="28"/>
          <w:szCs w:val="28"/>
        </w:rPr>
        <w:t>1) по истечению срока их обработки в Операторе, в том числе по достижению целей обработки в Операторе либо в случае утраты необходимости в достижении этих целей;</w:t>
      </w:r>
    </w:p>
    <w:p w14:paraId="07BA9597" w14:textId="77777777" w:rsidR="00F36226" w:rsidRPr="005D0DD6" w:rsidRDefault="00F36226" w:rsidP="00F36226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5D0DD6">
        <w:rPr>
          <w:kern w:val="2"/>
          <w:sz w:val="28"/>
          <w:szCs w:val="28"/>
        </w:rPr>
        <w:t>2) в случае отзыва субъектом персональных данных согласия на обработку его персональных данных, если без такого согласия обработка персональных данных в Операторе является неправомерной;</w:t>
      </w:r>
    </w:p>
    <w:p w14:paraId="1C097988" w14:textId="77777777" w:rsidR="00F36226" w:rsidRPr="005D0DD6" w:rsidRDefault="00F36226" w:rsidP="00F36226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5D0DD6">
        <w:rPr>
          <w:kern w:val="2"/>
          <w:sz w:val="28"/>
          <w:szCs w:val="28"/>
        </w:rPr>
        <w:t xml:space="preserve">3) в случаях принятия решений об </w:t>
      </w:r>
      <w:r w:rsidR="006358BD">
        <w:rPr>
          <w:kern w:val="2"/>
          <w:sz w:val="28"/>
          <w:szCs w:val="28"/>
        </w:rPr>
        <w:t>уничтожении персональных данных</w:t>
      </w:r>
      <w:r w:rsidRPr="005D0DD6">
        <w:rPr>
          <w:kern w:val="2"/>
          <w:sz w:val="28"/>
          <w:szCs w:val="28"/>
        </w:rPr>
        <w:t xml:space="preserve">. </w:t>
      </w:r>
    </w:p>
    <w:p w14:paraId="3288084F" w14:textId="77777777" w:rsidR="00F36226" w:rsidRPr="005D0DD6" w:rsidRDefault="00F36226" w:rsidP="00F36226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6.</w:t>
      </w:r>
      <w:r w:rsidR="006358BD">
        <w:rPr>
          <w:b w:val="0"/>
          <w:kern w:val="2"/>
          <w:sz w:val="28"/>
          <w:szCs w:val="28"/>
        </w:rPr>
        <w:t>2</w:t>
      </w:r>
      <w:r w:rsidRPr="005D0DD6">
        <w:rPr>
          <w:b w:val="0"/>
          <w:kern w:val="2"/>
          <w:sz w:val="28"/>
          <w:szCs w:val="28"/>
        </w:rPr>
        <w:t>. Уничтожение персональных данных осуществляется уполномоченными должностными лицами, осуществляющими обработку этих персональных данных, и (или) иными уполномоченными должностными лицами, определенными ответственным должностным лицом.</w:t>
      </w:r>
    </w:p>
    <w:p w14:paraId="27B3977E" w14:textId="77777777" w:rsidR="00F36226" w:rsidRPr="005D0DD6" w:rsidRDefault="00F36226" w:rsidP="00F36226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6.</w:t>
      </w:r>
      <w:r w:rsidR="006358BD">
        <w:rPr>
          <w:b w:val="0"/>
          <w:kern w:val="2"/>
          <w:sz w:val="28"/>
          <w:szCs w:val="28"/>
        </w:rPr>
        <w:t>3</w:t>
      </w:r>
      <w:r w:rsidRPr="005D0DD6">
        <w:rPr>
          <w:b w:val="0"/>
          <w:kern w:val="2"/>
          <w:sz w:val="28"/>
          <w:szCs w:val="28"/>
        </w:rPr>
        <w:t>. Уничтожение персональных данных, обрабатываемых в Операторе без использования средств автоматизации, производится следующими способами:</w:t>
      </w:r>
    </w:p>
    <w:p w14:paraId="2FC7799E" w14:textId="77777777" w:rsidR="00F36226" w:rsidRPr="005D0DD6" w:rsidRDefault="00F36226" w:rsidP="00F36226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5D0DD6">
        <w:rPr>
          <w:kern w:val="2"/>
          <w:sz w:val="28"/>
          <w:szCs w:val="28"/>
        </w:rPr>
        <w:t>1)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 (удаление, вымарывание), – если это допускается материальным носителем;</w:t>
      </w:r>
    </w:p>
    <w:p w14:paraId="129168C2" w14:textId="77777777" w:rsidR="00F36226" w:rsidRPr="005D0DD6" w:rsidRDefault="00F36226" w:rsidP="00F36226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5D0DD6">
        <w:rPr>
          <w:kern w:val="2"/>
          <w:sz w:val="28"/>
          <w:szCs w:val="28"/>
        </w:rPr>
        <w:t>2) уничтожением материального носителя.</w:t>
      </w:r>
    </w:p>
    <w:p w14:paraId="6F6CA374" w14:textId="77777777" w:rsidR="00F36226" w:rsidRPr="005D0DD6" w:rsidRDefault="00F36226" w:rsidP="00F36226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6.</w:t>
      </w:r>
      <w:r w:rsidR="006358BD">
        <w:rPr>
          <w:b w:val="0"/>
          <w:kern w:val="2"/>
          <w:sz w:val="28"/>
          <w:szCs w:val="28"/>
        </w:rPr>
        <w:t>4</w:t>
      </w:r>
      <w:r w:rsidRPr="005D0DD6">
        <w:rPr>
          <w:b w:val="0"/>
          <w:kern w:val="2"/>
          <w:sz w:val="28"/>
          <w:szCs w:val="28"/>
        </w:rPr>
        <w:t>. Уничтожение персональных данных, содержащихся в информационной системе персональных данных в Операторе, производится путем их удаления из соответствующей информационной системы.</w:t>
      </w:r>
    </w:p>
    <w:p w14:paraId="35C79632" w14:textId="77777777" w:rsidR="00F36226" w:rsidRPr="005D0DD6" w:rsidRDefault="00F36226" w:rsidP="00F36226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5D0DD6">
        <w:rPr>
          <w:kern w:val="2"/>
          <w:sz w:val="28"/>
          <w:szCs w:val="28"/>
        </w:rPr>
        <w:t>В случаях, когда уничтожение персональных данных, содержащихся в информационной системе персональных данных в Операторе</w:t>
      </w:r>
      <w:r w:rsidR="006358BD">
        <w:rPr>
          <w:kern w:val="2"/>
          <w:sz w:val="28"/>
          <w:szCs w:val="28"/>
        </w:rPr>
        <w:t>, невозможно без ее модификации</w:t>
      </w:r>
      <w:r w:rsidRPr="005D0DD6">
        <w:rPr>
          <w:kern w:val="2"/>
          <w:sz w:val="28"/>
          <w:szCs w:val="28"/>
        </w:rPr>
        <w:t>.</w:t>
      </w:r>
    </w:p>
    <w:p w14:paraId="44D9DC26" w14:textId="77777777" w:rsidR="00F36226" w:rsidRDefault="00F36226" w:rsidP="00F36226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6.</w:t>
      </w:r>
      <w:r w:rsidR="006358BD">
        <w:rPr>
          <w:b w:val="0"/>
          <w:kern w:val="2"/>
          <w:sz w:val="28"/>
          <w:szCs w:val="28"/>
        </w:rPr>
        <w:t>5</w:t>
      </w:r>
      <w:r w:rsidRPr="005D0DD6">
        <w:rPr>
          <w:b w:val="0"/>
          <w:kern w:val="2"/>
          <w:sz w:val="28"/>
          <w:szCs w:val="28"/>
        </w:rPr>
        <w:t>. Об уничтожении персональных данных составляется акт в соответствии с типовой формой акта уничтожения персональных данных (приложение к настоящим Правилам).</w:t>
      </w:r>
    </w:p>
    <w:p w14:paraId="74DF6B6D" w14:textId="77777777" w:rsidR="001F17DE" w:rsidRDefault="001F1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3A293BB2" w14:textId="77777777" w:rsidR="001F17DE" w:rsidRPr="001F17DE" w:rsidRDefault="001F17DE" w:rsidP="001F17DE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000000" w:themeColor="text1"/>
          <w:kern w:val="2"/>
        </w:rPr>
      </w:pPr>
      <w:r w:rsidRPr="001F17DE">
        <w:rPr>
          <w:rFonts w:ascii="Times New Roman" w:hAnsi="Times New Roman" w:cs="Times New Roman"/>
          <w:b w:val="0"/>
          <w:color w:val="000000" w:themeColor="text1"/>
          <w:kern w:val="2"/>
        </w:rPr>
        <w:lastRenderedPageBreak/>
        <w:t xml:space="preserve">Приложение </w:t>
      </w:r>
    </w:p>
    <w:p w14:paraId="5AE3E252" w14:textId="77777777" w:rsidR="001F17DE" w:rsidRPr="001F17DE" w:rsidRDefault="001F17DE" w:rsidP="001F17D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10"/>
          <w:szCs w:val="10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Правилам обработки персональных данных </w:t>
      </w: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</w:p>
    <w:p w14:paraId="736E48A4" w14:textId="77777777" w:rsidR="001F17DE" w:rsidRPr="001F17DE" w:rsidRDefault="001F17DE" w:rsidP="001F17DE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kern w:val="2"/>
        </w:rPr>
      </w:pPr>
      <w:r w:rsidRPr="001F17DE">
        <w:rPr>
          <w:rFonts w:ascii="Times New Roman" w:hAnsi="Times New Roman" w:cs="Times New Roman"/>
          <w:color w:val="000000" w:themeColor="text1"/>
          <w:kern w:val="2"/>
        </w:rPr>
        <w:t xml:space="preserve">ТИПОВАЯ ФОРМА </w:t>
      </w:r>
      <w:r w:rsidRPr="001F17DE">
        <w:rPr>
          <w:rFonts w:ascii="Times New Roman" w:hAnsi="Times New Roman" w:cs="Times New Roman"/>
          <w:color w:val="000000" w:themeColor="text1"/>
          <w:kern w:val="2"/>
        </w:rPr>
        <w:br/>
        <w:t xml:space="preserve">АКТА УНИЧТОЖЕНИЯ ПЕРСОНАЛЬНЫХ ДАННЫХ </w:t>
      </w:r>
    </w:p>
    <w:p w14:paraId="68E5A826" w14:textId="77777777" w:rsidR="001F17DE" w:rsidRPr="001F17DE" w:rsidRDefault="001F17DE" w:rsidP="001F1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4D709B49" w14:textId="0F899486" w:rsidR="001F17DE" w:rsidRPr="001F17DE" w:rsidRDefault="001F17DE" w:rsidP="001F1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«___» __________ 20___ г.    </w:t>
      </w:r>
      <w:proofErr w:type="spellStart"/>
      <w:r w:rsidR="00906F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р.п</w:t>
      </w:r>
      <w:proofErr w:type="spellEnd"/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 </w:t>
      </w:r>
      <w:r w:rsidR="00906F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Тельма</w:t>
      </w: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</w:r>
    </w:p>
    <w:p w14:paraId="7402256B" w14:textId="77777777" w:rsidR="001F17DE" w:rsidRPr="001F17DE" w:rsidRDefault="001F17DE" w:rsidP="001F1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__________________________________________________________________</w:t>
      </w:r>
    </w:p>
    <w:p w14:paraId="11627B47" w14:textId="77777777" w:rsidR="001F17DE" w:rsidRPr="001F17DE" w:rsidRDefault="001F17DE" w:rsidP="001F1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__________________________________________________________________</w:t>
      </w:r>
    </w:p>
    <w:p w14:paraId="0A1FFA95" w14:textId="77777777" w:rsidR="001F17DE" w:rsidRPr="001F17DE" w:rsidRDefault="001F17DE" w:rsidP="001F17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t xml:space="preserve">(фамилия, имя, отчество и должность должностного лица (должностных лиц), </w:t>
      </w:r>
      <w:r w:rsidRPr="001F17DE"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br/>
        <w:t xml:space="preserve">уничтожающего (уничтожающих) персональные данные) </w:t>
      </w:r>
    </w:p>
    <w:p w14:paraId="07DCEAEB" w14:textId="77777777" w:rsidR="001F17DE" w:rsidRPr="001F17DE" w:rsidRDefault="001F17DE" w:rsidP="001F17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</w:pPr>
    </w:p>
    <w:p w14:paraId="412CE31B" w14:textId="77777777" w:rsidR="001F17DE" w:rsidRPr="001F17DE" w:rsidRDefault="001F17DE" w:rsidP="001F1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составил (составили) настоящий акт о том, что «___» _____________ 20 __ г. произведено уничтожение следующих персональных данных:</w:t>
      </w:r>
    </w:p>
    <w:p w14:paraId="72116350" w14:textId="77777777" w:rsidR="001F17DE" w:rsidRPr="001F17DE" w:rsidRDefault="001F17DE" w:rsidP="001F1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___________________________________________________________;</w:t>
      </w:r>
    </w:p>
    <w:p w14:paraId="201BF278" w14:textId="77777777" w:rsidR="001F17DE" w:rsidRPr="001F17DE" w:rsidRDefault="001F17DE" w:rsidP="001F1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___________________________________________________________;</w:t>
      </w:r>
    </w:p>
    <w:p w14:paraId="6B31A98D" w14:textId="77777777" w:rsidR="001F17DE" w:rsidRPr="001F17DE" w:rsidRDefault="001F17DE" w:rsidP="001F1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___________________________________________________________.</w:t>
      </w:r>
    </w:p>
    <w:p w14:paraId="6B427CC2" w14:textId="77777777" w:rsidR="001F17DE" w:rsidRPr="001F17DE" w:rsidRDefault="001F17DE" w:rsidP="001F17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t>(указывается перечень уничтожаемых персональных данных)</w:t>
      </w:r>
    </w:p>
    <w:p w14:paraId="70B9061A" w14:textId="77777777" w:rsidR="001F17DE" w:rsidRPr="001F17DE" w:rsidRDefault="001F17DE" w:rsidP="001F1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Уничтожение указанных персональных данных производится в связи с (</w:t>
      </w:r>
      <w:r w:rsidRPr="001F17DE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нужное отметить</w:t>
      </w:r>
      <w:r w:rsidRPr="001F17D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):</w:t>
      </w:r>
    </w:p>
    <w:p w14:paraId="052BF561" w14:textId="4ED81EF9" w:rsidR="001F17DE" w:rsidRPr="001F17DE" w:rsidRDefault="001F17DE" w:rsidP="001F17DE">
      <w:pPr>
        <w:pStyle w:val="ConsPlusNormal"/>
        <w:widowControl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F17DE">
        <w:rPr>
          <w:rFonts w:ascii="MS Mincho" w:eastAsia="MS Mincho" w:hAnsi="MS Mincho" w:cs="MS Mincho" w:hint="eastAsia"/>
          <w:color w:val="000000" w:themeColor="text1"/>
          <w:kern w:val="2"/>
          <w:sz w:val="36"/>
          <w:szCs w:val="36"/>
        </w:rPr>
        <w:t>☐</w:t>
      </w:r>
      <w:r w:rsidRPr="001F17DE">
        <w:rPr>
          <w:color w:val="000000" w:themeColor="text1"/>
          <w:kern w:val="2"/>
          <w:sz w:val="28"/>
          <w:szCs w:val="28"/>
        </w:rPr>
        <w:t xml:space="preserve"> истечением срока их обработки в органе местного самоуправления </w:t>
      </w:r>
      <w:r w:rsidR="00906F86">
        <w:rPr>
          <w:color w:val="000000" w:themeColor="text1"/>
          <w:kern w:val="2"/>
          <w:sz w:val="28"/>
          <w:szCs w:val="28"/>
        </w:rPr>
        <w:t>Тельминского муниципального образования</w:t>
      </w:r>
      <w:r w:rsidRPr="001F17DE">
        <w:rPr>
          <w:color w:val="000000" w:themeColor="text1"/>
          <w:kern w:val="2"/>
          <w:sz w:val="28"/>
          <w:szCs w:val="28"/>
        </w:rPr>
        <w:t>;</w:t>
      </w:r>
    </w:p>
    <w:p w14:paraId="02714D4E" w14:textId="77777777" w:rsidR="001F17DE" w:rsidRPr="001F17DE" w:rsidRDefault="001F17DE" w:rsidP="001F17DE">
      <w:pPr>
        <w:pStyle w:val="ConsPlusNormal"/>
        <w:widowControl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F17DE">
        <w:rPr>
          <w:rFonts w:ascii="MS Mincho" w:eastAsia="MS Mincho" w:hAnsi="MS Mincho" w:cs="MS Mincho" w:hint="eastAsia"/>
          <w:color w:val="000000" w:themeColor="text1"/>
          <w:kern w:val="2"/>
          <w:sz w:val="36"/>
          <w:szCs w:val="36"/>
        </w:rPr>
        <w:t>☐</w:t>
      </w:r>
      <w:r w:rsidRPr="001F17DE">
        <w:rPr>
          <w:color w:val="000000" w:themeColor="text1"/>
          <w:kern w:val="2"/>
          <w:sz w:val="28"/>
          <w:szCs w:val="28"/>
        </w:rPr>
        <w:t xml:space="preserve"> отзывом субъектом персональных данных согласия на обработку его персональных данных;</w:t>
      </w:r>
    </w:p>
    <w:p w14:paraId="4FAF4C40" w14:textId="77777777" w:rsidR="001F17DE" w:rsidRPr="001F17DE" w:rsidRDefault="001F17DE" w:rsidP="001F17DE">
      <w:pPr>
        <w:pStyle w:val="ConsPlusNormal"/>
        <w:widowControl/>
        <w:ind w:firstLine="709"/>
        <w:jc w:val="both"/>
        <w:rPr>
          <w:rFonts w:eastAsia="Arial Unicode MS"/>
          <w:color w:val="000000" w:themeColor="text1"/>
          <w:kern w:val="2"/>
          <w:sz w:val="28"/>
          <w:szCs w:val="28"/>
        </w:rPr>
      </w:pPr>
      <w:r w:rsidRPr="001F17DE">
        <w:rPr>
          <w:rFonts w:ascii="MS Mincho" w:eastAsia="MS Mincho" w:hAnsi="MS Mincho" w:cs="MS Mincho" w:hint="eastAsia"/>
          <w:color w:val="000000" w:themeColor="text1"/>
          <w:kern w:val="2"/>
          <w:sz w:val="36"/>
          <w:szCs w:val="36"/>
        </w:rPr>
        <w:t>☐</w:t>
      </w:r>
      <w:r w:rsidRPr="001F17DE">
        <w:rPr>
          <w:rFonts w:eastAsia="Arial Unicode MS"/>
          <w:color w:val="000000" w:themeColor="text1"/>
          <w:kern w:val="2"/>
          <w:sz w:val="36"/>
          <w:szCs w:val="36"/>
        </w:rPr>
        <w:t xml:space="preserve"> </w:t>
      </w:r>
      <w:r w:rsidRPr="001F17DE">
        <w:rPr>
          <w:color w:val="000000" w:themeColor="text1"/>
          <w:kern w:val="2"/>
          <w:sz w:val="28"/>
          <w:szCs w:val="28"/>
        </w:rPr>
        <w:t>принятием решения</w:t>
      </w:r>
      <w:r w:rsidRPr="001F17DE">
        <w:rPr>
          <w:rFonts w:eastAsia="Arial Unicode MS"/>
          <w:color w:val="000000" w:themeColor="text1"/>
          <w:kern w:val="2"/>
          <w:sz w:val="28"/>
          <w:szCs w:val="28"/>
        </w:rPr>
        <w:t xml:space="preserve"> </w:t>
      </w:r>
      <w:r w:rsidRPr="001F17DE">
        <w:rPr>
          <w:color w:val="000000" w:themeColor="text1"/>
          <w:kern w:val="2"/>
          <w:sz w:val="28"/>
          <w:szCs w:val="28"/>
        </w:rPr>
        <w:t>об уничтожении персональных данных, неправомерно обрабатываемых в органе местного самоуправления</w:t>
      </w:r>
      <w:r w:rsidRPr="001F17DE">
        <w:rPr>
          <w:rFonts w:eastAsia="Arial Unicode MS"/>
          <w:color w:val="000000" w:themeColor="text1"/>
          <w:kern w:val="2"/>
          <w:sz w:val="28"/>
          <w:szCs w:val="28"/>
        </w:rPr>
        <w:t>.</w:t>
      </w:r>
    </w:p>
    <w:p w14:paraId="130D25D2" w14:textId="77777777" w:rsidR="001F17DE" w:rsidRPr="001F17DE" w:rsidRDefault="001F17DE" w:rsidP="001F17DE">
      <w:pPr>
        <w:pStyle w:val="ConsPlusNormal"/>
        <w:widowControl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F17DE">
        <w:rPr>
          <w:rFonts w:eastAsia="Arial Unicode MS"/>
          <w:color w:val="000000" w:themeColor="text1"/>
          <w:kern w:val="2"/>
          <w:sz w:val="28"/>
          <w:szCs w:val="28"/>
        </w:rPr>
        <w:t xml:space="preserve">Уничтожение персональных данных произведено следующим способом </w:t>
      </w:r>
      <w:r w:rsidRPr="001F17DE">
        <w:rPr>
          <w:color w:val="000000" w:themeColor="text1"/>
          <w:kern w:val="2"/>
          <w:sz w:val="28"/>
          <w:szCs w:val="28"/>
        </w:rPr>
        <w:t>(</w:t>
      </w:r>
      <w:r w:rsidRPr="001F17DE">
        <w:rPr>
          <w:i/>
          <w:color w:val="000000" w:themeColor="text1"/>
          <w:kern w:val="2"/>
          <w:sz w:val="28"/>
          <w:szCs w:val="28"/>
        </w:rPr>
        <w:t>нужное отметить</w:t>
      </w:r>
      <w:r w:rsidRPr="001F17DE">
        <w:rPr>
          <w:color w:val="000000" w:themeColor="text1"/>
          <w:kern w:val="2"/>
          <w:sz w:val="28"/>
          <w:szCs w:val="28"/>
        </w:rPr>
        <w:t>):</w:t>
      </w:r>
    </w:p>
    <w:p w14:paraId="7A70A959" w14:textId="77777777" w:rsidR="001F17DE" w:rsidRPr="001F17DE" w:rsidRDefault="001F17DE" w:rsidP="001F17DE">
      <w:pPr>
        <w:pStyle w:val="ConsPlusNormal"/>
        <w:widowControl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F17DE">
        <w:rPr>
          <w:rFonts w:ascii="MS Mincho" w:eastAsia="MS Mincho" w:hAnsi="MS Mincho" w:cs="MS Mincho" w:hint="eastAsia"/>
          <w:color w:val="000000" w:themeColor="text1"/>
          <w:kern w:val="2"/>
          <w:sz w:val="36"/>
          <w:szCs w:val="36"/>
        </w:rPr>
        <w:t>☐</w:t>
      </w:r>
      <w:r w:rsidRPr="001F17DE">
        <w:rPr>
          <w:color w:val="000000" w:themeColor="text1"/>
          <w:kern w:val="2"/>
          <w:sz w:val="28"/>
          <w:szCs w:val="28"/>
        </w:rPr>
        <w:t xml:space="preserve">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 (удаление, вымарывание);</w:t>
      </w:r>
    </w:p>
    <w:p w14:paraId="4F1DC726" w14:textId="77777777" w:rsidR="001F17DE" w:rsidRPr="001F17DE" w:rsidRDefault="001F17DE" w:rsidP="001F17DE">
      <w:pPr>
        <w:pStyle w:val="ConsPlusNormal"/>
        <w:widowControl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F17DE">
        <w:rPr>
          <w:rFonts w:ascii="MS Mincho" w:eastAsia="MS Mincho" w:hAnsi="MS Mincho" w:cs="MS Mincho" w:hint="eastAsia"/>
          <w:color w:val="000000" w:themeColor="text1"/>
          <w:kern w:val="2"/>
          <w:sz w:val="36"/>
          <w:szCs w:val="36"/>
        </w:rPr>
        <w:t>☐</w:t>
      </w:r>
      <w:r w:rsidRPr="001F17DE">
        <w:rPr>
          <w:color w:val="000000" w:themeColor="text1"/>
          <w:kern w:val="2"/>
          <w:sz w:val="28"/>
          <w:szCs w:val="28"/>
        </w:rPr>
        <w:t xml:space="preserve"> уничтожение материального носителя;</w:t>
      </w:r>
    </w:p>
    <w:p w14:paraId="446DD48C" w14:textId="77777777" w:rsidR="001F17DE" w:rsidRPr="001F17DE" w:rsidRDefault="001F17DE" w:rsidP="001F17DE">
      <w:pPr>
        <w:pStyle w:val="ConsPlusNormal"/>
        <w:widowControl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F17DE">
        <w:rPr>
          <w:rFonts w:ascii="MS Mincho" w:eastAsia="MS Mincho" w:hAnsi="MS Mincho" w:cs="MS Mincho" w:hint="eastAsia"/>
          <w:color w:val="000000" w:themeColor="text1"/>
          <w:kern w:val="2"/>
          <w:sz w:val="36"/>
          <w:szCs w:val="36"/>
        </w:rPr>
        <w:t>☐</w:t>
      </w:r>
      <w:r w:rsidRPr="001F17DE">
        <w:rPr>
          <w:rFonts w:eastAsia="Arial Unicode MS"/>
          <w:color w:val="000000" w:themeColor="text1"/>
          <w:kern w:val="2"/>
          <w:sz w:val="36"/>
          <w:szCs w:val="36"/>
        </w:rPr>
        <w:t xml:space="preserve"> </w:t>
      </w:r>
      <w:r w:rsidRPr="001F17DE">
        <w:rPr>
          <w:color w:val="000000" w:themeColor="text1"/>
          <w:kern w:val="2"/>
          <w:sz w:val="28"/>
          <w:szCs w:val="28"/>
        </w:rPr>
        <w:t>удаление из информационной системы персональных данных в органе местного самоуправления.</w:t>
      </w:r>
    </w:p>
    <w:p w14:paraId="447FCD3C" w14:textId="77777777" w:rsidR="001F17DE" w:rsidRPr="001F17DE" w:rsidRDefault="001F17DE" w:rsidP="001F17DE">
      <w:pPr>
        <w:pStyle w:val="ConsPlusNormal"/>
        <w:widowControl/>
        <w:ind w:firstLine="709"/>
        <w:jc w:val="both"/>
        <w:rPr>
          <w:rFonts w:eastAsia="Arial Unicode MS"/>
          <w:color w:val="000000" w:themeColor="text1"/>
          <w:kern w:val="2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0"/>
      </w:tblGrid>
      <w:tr w:rsidR="001F17DE" w:rsidRPr="001F17DE" w14:paraId="3EA38661" w14:textId="77777777" w:rsidTr="00970877">
        <w:tc>
          <w:tcPr>
            <w:tcW w:w="3936" w:type="dxa"/>
          </w:tcPr>
          <w:p w14:paraId="75F1507C" w14:textId="77777777" w:rsidR="001F17DE" w:rsidRPr="001F17DE" w:rsidRDefault="001F17DE" w:rsidP="001F17DE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14:paraId="45A98F25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  <w:sz w:val="28"/>
                <w:szCs w:val="28"/>
              </w:rPr>
              <w:t>____________</w:t>
            </w:r>
          </w:p>
        </w:tc>
        <w:tc>
          <w:tcPr>
            <w:tcW w:w="3190" w:type="dxa"/>
          </w:tcPr>
          <w:p w14:paraId="14E56013" w14:textId="77777777" w:rsidR="001F17DE" w:rsidRPr="001F17DE" w:rsidRDefault="001F17DE" w:rsidP="001F17DE">
            <w:pPr>
              <w:jc w:val="right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  <w:sz w:val="28"/>
                <w:szCs w:val="28"/>
              </w:rPr>
              <w:t>«___» ________ 20 __ г.</w:t>
            </w:r>
          </w:p>
        </w:tc>
      </w:tr>
      <w:tr w:rsidR="001F17DE" w:rsidRPr="001F17DE" w14:paraId="54FEBDEE" w14:textId="77777777" w:rsidTr="00970877">
        <w:tc>
          <w:tcPr>
            <w:tcW w:w="3936" w:type="dxa"/>
          </w:tcPr>
          <w:p w14:paraId="22670A09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</w:rPr>
              <w:t>(должность, Ф.И.О. должностного лица)</w:t>
            </w:r>
          </w:p>
        </w:tc>
        <w:tc>
          <w:tcPr>
            <w:tcW w:w="2444" w:type="dxa"/>
          </w:tcPr>
          <w:p w14:paraId="65F8CA18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</w:rPr>
              <w:t>подпись</w:t>
            </w:r>
          </w:p>
        </w:tc>
        <w:tc>
          <w:tcPr>
            <w:tcW w:w="3190" w:type="dxa"/>
          </w:tcPr>
          <w:p w14:paraId="146DD7DC" w14:textId="77777777" w:rsidR="001F17DE" w:rsidRPr="001F17DE" w:rsidRDefault="001F17DE" w:rsidP="001F17DE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F17DE" w:rsidRPr="001F17DE" w14:paraId="28E84147" w14:textId="77777777" w:rsidTr="00970877">
        <w:tc>
          <w:tcPr>
            <w:tcW w:w="3936" w:type="dxa"/>
          </w:tcPr>
          <w:p w14:paraId="4BC93757" w14:textId="77777777" w:rsidR="001F17DE" w:rsidRPr="001F17DE" w:rsidRDefault="001F17DE" w:rsidP="001F17DE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44" w:type="dxa"/>
          </w:tcPr>
          <w:p w14:paraId="015CE352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38964AE" w14:textId="77777777" w:rsidR="001F17DE" w:rsidRPr="001F17DE" w:rsidRDefault="001F17DE" w:rsidP="001F17DE">
            <w:pPr>
              <w:jc w:val="right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F17DE" w:rsidRPr="001F17DE" w14:paraId="64BEFA50" w14:textId="77777777" w:rsidTr="00970877">
        <w:tc>
          <w:tcPr>
            <w:tcW w:w="3936" w:type="dxa"/>
          </w:tcPr>
          <w:p w14:paraId="711D0C78" w14:textId="77777777" w:rsidR="001F17DE" w:rsidRPr="001F17DE" w:rsidRDefault="001F17DE" w:rsidP="001F17DE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14:paraId="027442F8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  <w:sz w:val="28"/>
                <w:szCs w:val="28"/>
              </w:rPr>
              <w:t>____________</w:t>
            </w:r>
          </w:p>
        </w:tc>
        <w:tc>
          <w:tcPr>
            <w:tcW w:w="3190" w:type="dxa"/>
          </w:tcPr>
          <w:p w14:paraId="4139E2CF" w14:textId="77777777" w:rsidR="001F17DE" w:rsidRPr="001F17DE" w:rsidRDefault="001F17DE" w:rsidP="001F17DE">
            <w:pPr>
              <w:jc w:val="right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  <w:sz w:val="28"/>
                <w:szCs w:val="28"/>
              </w:rPr>
              <w:t>«___» ________ 20 __ г.</w:t>
            </w:r>
          </w:p>
        </w:tc>
      </w:tr>
      <w:tr w:rsidR="001F17DE" w:rsidRPr="001F17DE" w14:paraId="31E32163" w14:textId="77777777" w:rsidTr="00970877">
        <w:tc>
          <w:tcPr>
            <w:tcW w:w="3936" w:type="dxa"/>
          </w:tcPr>
          <w:p w14:paraId="0D95BB1D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</w:rPr>
              <w:t>(должность, Ф.И.О. должностного лица)</w:t>
            </w:r>
          </w:p>
        </w:tc>
        <w:tc>
          <w:tcPr>
            <w:tcW w:w="2444" w:type="dxa"/>
          </w:tcPr>
          <w:p w14:paraId="4437F82A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</w:rPr>
              <w:t>подпись</w:t>
            </w:r>
          </w:p>
        </w:tc>
        <w:tc>
          <w:tcPr>
            <w:tcW w:w="3190" w:type="dxa"/>
          </w:tcPr>
          <w:p w14:paraId="323838AD" w14:textId="77777777" w:rsidR="001F17DE" w:rsidRPr="001F17DE" w:rsidRDefault="001F17DE" w:rsidP="001F17DE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F17DE" w:rsidRPr="001F17DE" w14:paraId="58BA558A" w14:textId="77777777" w:rsidTr="00970877">
        <w:tc>
          <w:tcPr>
            <w:tcW w:w="3936" w:type="dxa"/>
          </w:tcPr>
          <w:p w14:paraId="718492F3" w14:textId="77777777" w:rsidR="001F17DE" w:rsidRPr="001F17DE" w:rsidRDefault="001F17DE" w:rsidP="001F17DE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44" w:type="dxa"/>
          </w:tcPr>
          <w:p w14:paraId="06067921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1619C6A" w14:textId="77777777" w:rsidR="001F17DE" w:rsidRPr="001F17DE" w:rsidRDefault="001F17DE" w:rsidP="001F17DE">
            <w:pPr>
              <w:jc w:val="right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F17DE" w:rsidRPr="001F17DE" w14:paraId="2071E47C" w14:textId="77777777" w:rsidTr="00970877">
        <w:tc>
          <w:tcPr>
            <w:tcW w:w="3936" w:type="dxa"/>
          </w:tcPr>
          <w:p w14:paraId="7F707076" w14:textId="77777777" w:rsidR="001F17DE" w:rsidRPr="001F17DE" w:rsidRDefault="001F17DE" w:rsidP="001F17DE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14:paraId="17975D33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  <w:sz w:val="28"/>
                <w:szCs w:val="28"/>
              </w:rPr>
              <w:t>____________</w:t>
            </w:r>
          </w:p>
        </w:tc>
        <w:tc>
          <w:tcPr>
            <w:tcW w:w="3190" w:type="dxa"/>
          </w:tcPr>
          <w:p w14:paraId="24DF2A99" w14:textId="77777777" w:rsidR="001F17DE" w:rsidRPr="001F17DE" w:rsidRDefault="001F17DE" w:rsidP="001F17DE">
            <w:pPr>
              <w:jc w:val="right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  <w:sz w:val="28"/>
                <w:szCs w:val="28"/>
              </w:rPr>
              <w:t>«___» ________ 20 __ г.</w:t>
            </w:r>
          </w:p>
        </w:tc>
      </w:tr>
      <w:tr w:rsidR="001F17DE" w:rsidRPr="001F17DE" w14:paraId="3EF9B2F5" w14:textId="77777777" w:rsidTr="00970877">
        <w:tc>
          <w:tcPr>
            <w:tcW w:w="3936" w:type="dxa"/>
          </w:tcPr>
          <w:p w14:paraId="4C5725AA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</w:rPr>
              <w:t>(должность, Ф.И.О. должностного лица)</w:t>
            </w:r>
          </w:p>
        </w:tc>
        <w:tc>
          <w:tcPr>
            <w:tcW w:w="2444" w:type="dxa"/>
          </w:tcPr>
          <w:p w14:paraId="464CC293" w14:textId="77777777" w:rsidR="001F17DE" w:rsidRPr="001F17DE" w:rsidRDefault="001F17DE" w:rsidP="001F17DE">
            <w:pPr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F17DE">
              <w:rPr>
                <w:color w:val="000000" w:themeColor="text1"/>
                <w:kern w:val="2"/>
              </w:rPr>
              <w:t>подпись</w:t>
            </w:r>
          </w:p>
        </w:tc>
        <w:tc>
          <w:tcPr>
            <w:tcW w:w="3190" w:type="dxa"/>
          </w:tcPr>
          <w:p w14:paraId="09D156C0" w14:textId="77777777" w:rsidR="001F17DE" w:rsidRPr="001F17DE" w:rsidRDefault="001F17DE" w:rsidP="001F17DE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14:paraId="0C53251E" w14:textId="77777777" w:rsidR="000664ED" w:rsidRPr="001F17DE" w:rsidRDefault="000664ED" w:rsidP="001F17DE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sectPr w:rsidR="000664ED" w:rsidRPr="001F17DE" w:rsidSect="001F17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2B54A" w14:textId="77777777" w:rsidR="00E9217E" w:rsidRDefault="00E9217E" w:rsidP="00D752B3">
      <w:pPr>
        <w:spacing w:after="0" w:line="240" w:lineRule="auto"/>
      </w:pPr>
      <w:r>
        <w:separator/>
      </w:r>
    </w:p>
  </w:endnote>
  <w:endnote w:type="continuationSeparator" w:id="0">
    <w:p w14:paraId="0976A513" w14:textId="77777777" w:rsidR="00E9217E" w:rsidRDefault="00E9217E" w:rsidP="00D7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67391" w14:textId="77777777" w:rsidR="00E9217E" w:rsidRDefault="00E9217E" w:rsidP="00D752B3">
      <w:pPr>
        <w:spacing w:after="0" w:line="240" w:lineRule="auto"/>
      </w:pPr>
      <w:r>
        <w:separator/>
      </w:r>
    </w:p>
  </w:footnote>
  <w:footnote w:type="continuationSeparator" w:id="0">
    <w:p w14:paraId="69D31B94" w14:textId="77777777" w:rsidR="00E9217E" w:rsidRDefault="00E9217E" w:rsidP="00D7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202C"/>
    <w:multiLevelType w:val="multilevel"/>
    <w:tmpl w:val="BFA47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E091E"/>
    <w:multiLevelType w:val="multilevel"/>
    <w:tmpl w:val="0A8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41591"/>
    <w:multiLevelType w:val="multilevel"/>
    <w:tmpl w:val="079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3854"/>
    <w:multiLevelType w:val="multilevel"/>
    <w:tmpl w:val="4E965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13E24"/>
    <w:multiLevelType w:val="multilevel"/>
    <w:tmpl w:val="4C7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3E38BB"/>
    <w:multiLevelType w:val="multilevel"/>
    <w:tmpl w:val="4BCAF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638F4"/>
    <w:multiLevelType w:val="multilevel"/>
    <w:tmpl w:val="576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AC402B"/>
    <w:multiLevelType w:val="multilevel"/>
    <w:tmpl w:val="F0DE1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A61DC4"/>
    <w:multiLevelType w:val="multilevel"/>
    <w:tmpl w:val="33B2A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E0CAC"/>
    <w:multiLevelType w:val="multilevel"/>
    <w:tmpl w:val="A4EEE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96656"/>
    <w:multiLevelType w:val="multilevel"/>
    <w:tmpl w:val="704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91472"/>
    <w:multiLevelType w:val="multilevel"/>
    <w:tmpl w:val="2BEAF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1"/>
    <w:rsid w:val="000277DD"/>
    <w:rsid w:val="00030F3F"/>
    <w:rsid w:val="000664ED"/>
    <w:rsid w:val="00072557"/>
    <w:rsid w:val="00090EE5"/>
    <w:rsid w:val="0009330E"/>
    <w:rsid w:val="000B6385"/>
    <w:rsid w:val="001A1A88"/>
    <w:rsid w:val="001B55F0"/>
    <w:rsid w:val="001B5E55"/>
    <w:rsid w:val="001E6F20"/>
    <w:rsid w:val="001F17DE"/>
    <w:rsid w:val="002E0202"/>
    <w:rsid w:val="003353A9"/>
    <w:rsid w:val="003526E2"/>
    <w:rsid w:val="00392901"/>
    <w:rsid w:val="003C78ED"/>
    <w:rsid w:val="003C7921"/>
    <w:rsid w:val="00446D7F"/>
    <w:rsid w:val="00455E81"/>
    <w:rsid w:val="004F726C"/>
    <w:rsid w:val="00612BEB"/>
    <w:rsid w:val="006358BD"/>
    <w:rsid w:val="00650961"/>
    <w:rsid w:val="00671DEB"/>
    <w:rsid w:val="006D75E6"/>
    <w:rsid w:val="006F5F35"/>
    <w:rsid w:val="007E53CC"/>
    <w:rsid w:val="008B4C88"/>
    <w:rsid w:val="008F22FB"/>
    <w:rsid w:val="00906F86"/>
    <w:rsid w:val="009675A6"/>
    <w:rsid w:val="009831A4"/>
    <w:rsid w:val="009B5B5E"/>
    <w:rsid w:val="009F5B5E"/>
    <w:rsid w:val="00A21492"/>
    <w:rsid w:val="00A81C56"/>
    <w:rsid w:val="00AC1D7F"/>
    <w:rsid w:val="00AC551D"/>
    <w:rsid w:val="00AD2AF6"/>
    <w:rsid w:val="00AE482D"/>
    <w:rsid w:val="00B01CAD"/>
    <w:rsid w:val="00B15F17"/>
    <w:rsid w:val="00C414F0"/>
    <w:rsid w:val="00CD010C"/>
    <w:rsid w:val="00CD2B19"/>
    <w:rsid w:val="00CD5D65"/>
    <w:rsid w:val="00CE75D9"/>
    <w:rsid w:val="00D35B04"/>
    <w:rsid w:val="00D372CA"/>
    <w:rsid w:val="00D44BB0"/>
    <w:rsid w:val="00D62F4E"/>
    <w:rsid w:val="00D71268"/>
    <w:rsid w:val="00D752B3"/>
    <w:rsid w:val="00D81AFE"/>
    <w:rsid w:val="00D9432E"/>
    <w:rsid w:val="00DB0061"/>
    <w:rsid w:val="00DD1482"/>
    <w:rsid w:val="00E04B55"/>
    <w:rsid w:val="00E262B5"/>
    <w:rsid w:val="00E41122"/>
    <w:rsid w:val="00E9217E"/>
    <w:rsid w:val="00EA3F5F"/>
    <w:rsid w:val="00EC509C"/>
    <w:rsid w:val="00F36226"/>
    <w:rsid w:val="00F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2"/>
    <w:link w:val="40"/>
    <w:qFormat/>
    <w:rsid w:val="00D75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D7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46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46D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6D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D7F"/>
    <w:pPr>
      <w:widowControl w:val="0"/>
      <w:shd w:val="clear" w:color="auto" w:fill="FFFFFF"/>
      <w:spacing w:before="1500" w:after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46D7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Курсив;Малые прописные"/>
    <w:basedOn w:val="21"/>
    <w:rsid w:val="00D62F4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6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Impact12pt">
    <w:name w:val="Основной текст (2) + Impact;12 pt"/>
    <w:basedOn w:val="21"/>
    <w:rsid w:val="00D62F4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D6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62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FranklinGothicMediumCond50pt12pt">
    <w:name w:val="Основной текст (2) + Franklin Gothic Medium Cond;50 pt;Курсив;Интервал 12 pt"/>
    <w:basedOn w:val="21"/>
    <w:rsid w:val="00D62F4E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250"/>
      <w:w w:val="100"/>
      <w:position w:val="0"/>
      <w:sz w:val="100"/>
      <w:szCs w:val="10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D62F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D62F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4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link w:val="ConsPlusTitle0"/>
    <w:rsid w:val="00D8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D81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1A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6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5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nhideWhenUsed/>
    <w:rsid w:val="00D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752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D752B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752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072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lvl1">
    <w:name w:val="li_lvl1"/>
    <w:basedOn w:val="a"/>
    <w:rsid w:val="0003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F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C41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2"/>
    <w:link w:val="40"/>
    <w:qFormat/>
    <w:rsid w:val="00D75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D7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46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46D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6D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D7F"/>
    <w:pPr>
      <w:widowControl w:val="0"/>
      <w:shd w:val="clear" w:color="auto" w:fill="FFFFFF"/>
      <w:spacing w:before="1500" w:after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46D7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Курсив;Малые прописные"/>
    <w:basedOn w:val="21"/>
    <w:rsid w:val="00D62F4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6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Impact12pt">
    <w:name w:val="Основной текст (2) + Impact;12 pt"/>
    <w:basedOn w:val="21"/>
    <w:rsid w:val="00D62F4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D6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62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FranklinGothicMediumCond50pt12pt">
    <w:name w:val="Основной текст (2) + Franklin Gothic Medium Cond;50 pt;Курсив;Интервал 12 pt"/>
    <w:basedOn w:val="21"/>
    <w:rsid w:val="00D62F4E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250"/>
      <w:w w:val="100"/>
      <w:position w:val="0"/>
      <w:sz w:val="100"/>
      <w:szCs w:val="10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D62F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D62F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4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link w:val="ConsPlusTitle0"/>
    <w:rsid w:val="00D8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D81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1A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6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5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nhideWhenUsed/>
    <w:rsid w:val="00D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752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D752B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752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072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lvl1">
    <w:name w:val="li_lvl1"/>
    <w:basedOn w:val="a"/>
    <w:rsid w:val="0003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F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C41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4</cp:revision>
  <cp:lastPrinted>2022-07-11T01:43:00Z</cp:lastPrinted>
  <dcterms:created xsi:type="dcterms:W3CDTF">2022-07-11T01:34:00Z</dcterms:created>
  <dcterms:modified xsi:type="dcterms:W3CDTF">2022-07-11T01:44:00Z</dcterms:modified>
</cp:coreProperties>
</file>