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97C6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97C67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97C67">
        <w:rPr>
          <w:rFonts w:ascii="Times New Roman" w:eastAsia="Calibri" w:hAnsi="Times New Roman" w:cs="Times New Roman"/>
          <w:b/>
          <w:sz w:val="28"/>
          <w:szCs w:val="28"/>
        </w:rPr>
        <w:t xml:space="preserve">Усольское районное муниципальное образование </w:t>
      </w:r>
    </w:p>
    <w:p w:rsidR="00897C67" w:rsidRPr="00897C67" w:rsidRDefault="00BC2B1F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97C67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97C67">
        <w:rPr>
          <w:rFonts w:ascii="Times New Roman" w:eastAsia="Calibri" w:hAnsi="Times New Roman" w:cs="Times New Roman"/>
          <w:b/>
          <w:sz w:val="28"/>
          <w:szCs w:val="28"/>
        </w:rPr>
        <w:t>Тельминского муниципального образования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C67" w:rsidRDefault="00BC2B1F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C2B1F" w:rsidRPr="00897C67" w:rsidRDefault="00BC2B1F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C67" w:rsidRPr="00897C67" w:rsidRDefault="004D169E" w:rsidP="00897C6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315D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8315D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.2017 г.                                                   </w:t>
      </w:r>
      <w:r w:rsidRPr="00897C6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D8315D">
        <w:rPr>
          <w:rFonts w:ascii="Times New Roman" w:eastAsia="Calibri" w:hAnsi="Times New Roman" w:cs="Times New Roman"/>
          <w:sz w:val="28"/>
          <w:szCs w:val="28"/>
        </w:rPr>
        <w:t>191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7C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897C67">
        <w:rPr>
          <w:rFonts w:ascii="Times New Roman" w:eastAsia="Calibri" w:hAnsi="Times New Roman" w:cs="Times New Roman"/>
          <w:sz w:val="28"/>
          <w:szCs w:val="28"/>
        </w:rPr>
        <w:t>. Тельма</w:t>
      </w:r>
    </w:p>
    <w:p w:rsidR="00897C67" w:rsidRPr="0001675F" w:rsidRDefault="00897C67" w:rsidP="00897C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1BC0" w:rsidRPr="0001675F" w:rsidRDefault="00A55897" w:rsidP="00671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89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</w:t>
      </w:r>
      <w:r w:rsidR="00671BC0" w:rsidRPr="00671BC0">
        <w:rPr>
          <w:rFonts w:ascii="Times New Roman" w:eastAsia="Calibri" w:hAnsi="Times New Roman" w:cs="Times New Roman"/>
          <w:b/>
          <w:sz w:val="28"/>
          <w:szCs w:val="28"/>
        </w:rPr>
        <w:t>о порядке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</w:t>
      </w:r>
    </w:p>
    <w:p w:rsidR="00671BC0" w:rsidRPr="0001675F" w:rsidRDefault="00671BC0" w:rsidP="00671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1BC0" w:rsidRPr="00894B2F" w:rsidRDefault="00671BC0" w:rsidP="00671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подпунктом 3 пункта 2 статьи 39.4</w:t>
      </w: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статьями </w:t>
      </w:r>
      <w:r w:rsidRPr="00894B2F">
        <w:rPr>
          <w:rFonts w:ascii="Times New Roman" w:eastAsia="Calibri" w:hAnsi="Times New Roman" w:cs="Times New Roman"/>
          <w:sz w:val="28"/>
          <w:szCs w:val="28"/>
        </w:rPr>
        <w:t>31,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B2F">
        <w:rPr>
          <w:rFonts w:ascii="Times New Roman" w:eastAsia="Calibri" w:hAnsi="Times New Roman" w:cs="Times New Roman"/>
          <w:sz w:val="28"/>
          <w:szCs w:val="28"/>
        </w:rPr>
        <w:t>47 Устава Тельминского муниципального образования, Дума городского поселения Тельминского муниципального образования</w:t>
      </w:r>
    </w:p>
    <w:p w:rsidR="00671BC0" w:rsidRDefault="00671BC0" w:rsidP="00671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B2F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671BC0" w:rsidRDefault="00671BC0" w:rsidP="00671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>1. Утвердить Положение о порядке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торгов.</w:t>
      </w:r>
    </w:p>
    <w:p w:rsidR="00671BC0" w:rsidRDefault="00671BC0" w:rsidP="00D83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8315D" w:rsidRDefault="00D8315D" w:rsidP="00D8315D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D8315D" w:rsidRDefault="00D8315D" w:rsidP="00D8315D">
      <w:pPr>
        <w:tabs>
          <w:tab w:val="left" w:pos="7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М.А. Ерофеев</w:t>
      </w:r>
    </w:p>
    <w:p w:rsidR="00D8315D" w:rsidRDefault="00D8315D" w:rsidP="00D831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8"/>
        </w:rPr>
      </w:pPr>
    </w:p>
    <w:p w:rsidR="00D8315D" w:rsidRDefault="00D8315D" w:rsidP="00D831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Председатель Думы городского поселения</w:t>
      </w:r>
    </w:p>
    <w:p w:rsidR="00D8315D" w:rsidRDefault="00D8315D" w:rsidP="00D8315D">
      <w:pPr>
        <w:tabs>
          <w:tab w:val="left" w:pos="7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Е.И. Гришина</w:t>
      </w:r>
    </w:p>
    <w:p w:rsidR="00897C67" w:rsidRPr="0001675F" w:rsidRDefault="00897C67" w:rsidP="00897C67">
      <w:pPr>
        <w:spacing w:after="160" w:line="259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  <w:sectPr w:rsidR="00897C67" w:rsidRPr="0001675F" w:rsidSect="00A459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3DF1" w:rsidRDefault="00453DF1" w:rsidP="00453D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453DF1" w:rsidRPr="00897C67" w:rsidRDefault="00453DF1" w:rsidP="00453D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7C67">
        <w:rPr>
          <w:rFonts w:ascii="Times New Roman" w:hAnsi="Times New Roman" w:cs="Times New Roman"/>
        </w:rPr>
        <w:t>Решением Думы</w:t>
      </w:r>
    </w:p>
    <w:p w:rsidR="00453DF1" w:rsidRPr="00897C67" w:rsidRDefault="00453DF1" w:rsidP="00453DF1">
      <w:pPr>
        <w:pStyle w:val="a4"/>
        <w:tabs>
          <w:tab w:val="left" w:pos="5954"/>
          <w:tab w:val="left" w:pos="6096"/>
          <w:tab w:val="left" w:pos="6379"/>
        </w:tabs>
        <w:jc w:val="right"/>
        <w:rPr>
          <w:rFonts w:ascii="Times New Roman" w:hAnsi="Times New Roman" w:cs="Times New Roman"/>
        </w:rPr>
      </w:pPr>
      <w:r w:rsidRPr="00897C67">
        <w:rPr>
          <w:rFonts w:ascii="Times New Roman" w:hAnsi="Times New Roman" w:cs="Times New Roman"/>
        </w:rPr>
        <w:t>го</w:t>
      </w:r>
      <w:r w:rsidR="00A45996">
        <w:rPr>
          <w:rFonts w:ascii="Times New Roman" w:hAnsi="Times New Roman" w:cs="Times New Roman"/>
        </w:rPr>
        <w:t>родского поселения Тельминского</w:t>
      </w:r>
    </w:p>
    <w:p w:rsidR="00453DF1" w:rsidRPr="00897C67" w:rsidRDefault="00A45996" w:rsidP="00453DF1">
      <w:pPr>
        <w:pStyle w:val="a4"/>
        <w:tabs>
          <w:tab w:val="left" w:pos="595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897C67" w:rsidRPr="0001675F" w:rsidRDefault="00453DF1" w:rsidP="00453DF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7C67">
        <w:rPr>
          <w:rFonts w:ascii="Times New Roman" w:hAnsi="Times New Roman" w:cs="Times New Roman"/>
        </w:rPr>
        <w:t xml:space="preserve">от </w:t>
      </w:r>
      <w:r w:rsidR="00D8315D">
        <w:rPr>
          <w:rFonts w:ascii="Times New Roman" w:hAnsi="Times New Roman" w:cs="Times New Roman"/>
        </w:rPr>
        <w:t>01.03.2017</w:t>
      </w:r>
      <w:r w:rsidRPr="00897C67">
        <w:rPr>
          <w:rFonts w:ascii="Times New Roman" w:hAnsi="Times New Roman" w:cs="Times New Roman"/>
        </w:rPr>
        <w:t xml:space="preserve"> года № </w:t>
      </w:r>
      <w:r w:rsidR="00D8315D">
        <w:rPr>
          <w:rFonts w:ascii="Times New Roman" w:hAnsi="Times New Roman" w:cs="Times New Roman"/>
        </w:rPr>
        <w:t>191</w:t>
      </w:r>
      <w:bookmarkStart w:id="0" w:name="_GoBack"/>
      <w:bookmarkEnd w:id="0"/>
    </w:p>
    <w:p w:rsidR="00897C67" w:rsidRPr="0001675F" w:rsidRDefault="00897C67" w:rsidP="00897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C67" w:rsidRPr="00671BC0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71BC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97C67" w:rsidRPr="00671BC0" w:rsidRDefault="00897C67" w:rsidP="00897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BC0">
        <w:rPr>
          <w:rFonts w:ascii="Times New Roman" w:eastAsia="Calibri" w:hAnsi="Times New Roman" w:cs="Times New Roman"/>
          <w:b/>
          <w:sz w:val="28"/>
          <w:szCs w:val="28"/>
        </w:rPr>
        <w:t>О ПОРЯДКЕ ОПРЕДЕЛЕНИЯ ЦЕНЫ ЗЕМЕЛЬНЫХ УЧАСТКОВ, НАХОДЯЩИХСЯ В МУНИЦИПАЛЬНОЙ СОБСТВЕННОСТИ,</w:t>
      </w:r>
      <w:r w:rsidR="00671BC0" w:rsidRPr="00671B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1BC0">
        <w:rPr>
          <w:rFonts w:ascii="Times New Roman" w:eastAsia="Calibri" w:hAnsi="Times New Roman" w:cs="Times New Roman"/>
          <w:b/>
          <w:sz w:val="28"/>
          <w:szCs w:val="28"/>
        </w:rPr>
        <w:t>ПРИ ЗАКЛЮЧЕНИИ ДОГОВОРОВ КУПЛИ-ПРОДАЖИ УКАЗАННЫХ ЗЕМЕЛЬНЫХ УЧАСТКОВ БЕЗ ПРОВЕДЕНИЯ ТОРГОВ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</w:t>
      </w:r>
      <w:r w:rsidR="00453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соответствии со статьей 39.4</w:t>
      </w: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Тельминского муниципального образования</w:t>
      </w:r>
      <w:r w:rsidRPr="000167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земельные участки), при заключении договоров купли-продажи указанных земельных участков без проведения торгов.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Цена земельного участка при заключении договора купли-продажи без проведения торгов определяется в размере </w:t>
      </w:r>
      <w:r w:rsidR="00453DF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кадастровой стоимости земельного участка в случаях продажи: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</w:t>
      </w:r>
      <w:r w:rsidR="00453D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чаях, предусмотренных статьей 39.20</w:t>
      </w: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  <w:proofErr w:type="gramEnd"/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Цена земельного участка при заключении договора купли-продажи без проведения торгов определяется в размере </w:t>
      </w:r>
      <w:r w:rsidR="00453D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кадастровой стоимости земельного участка в случаях продажи: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</w:t>
      </w:r>
      <w:proofErr w:type="gramEnd"/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комплексном освоении территории.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Цена земельного участка при заключении договора купли-продажи без проведения торгов определяется в размере </w:t>
      </w:r>
      <w:r w:rsidR="00453DF1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кадастровой стоимости земельного участка в случаях продажи: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земельных участков, на которых расположены здания, сооружения, лицам, не указанным в подпункте 1 пункта 2 настоящего Положения и являющимся собственниками таких зданий, сооружений либо помещений в них в случаях, </w:t>
      </w:r>
      <w:r w:rsidR="0045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статьей 39.20</w:t>
      </w: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указанного договора аренды земельного участка</w:t>
      </w:r>
      <w:proofErr w:type="gramEnd"/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Цена земельного участка при заключении договора купли-продажи без проведения торгов определяется в размере </w:t>
      </w:r>
      <w:r w:rsidR="00453D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кадастровой стоимости земельного участка в случаях продажи:</w:t>
      </w:r>
    </w:p>
    <w:p w:rsidR="00897C67" w:rsidRPr="0001675F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земельных участков, находящихся в постоянном (бессрочном) пользовании юридических лиц, указанным юридическим лицам, за исключением лиц</w:t>
      </w:r>
      <w:r w:rsidR="00453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 статьи 39.9</w:t>
      </w: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897C67" w:rsidRDefault="00897C67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назначения».</w:t>
      </w:r>
    </w:p>
    <w:p w:rsidR="00453DF1" w:rsidRPr="0001675F" w:rsidRDefault="00453DF1" w:rsidP="00897C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его деятельности в соответствии со статьей 39.18 Земельного кодекса Российской Федерации.</w:t>
      </w:r>
      <w:proofErr w:type="gramEnd"/>
    </w:p>
    <w:p w:rsidR="002F0C17" w:rsidRDefault="00715277" w:rsidP="00671BC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97C67" w:rsidRPr="000167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97C67" w:rsidRPr="0001675F">
        <w:rPr>
          <w:rFonts w:ascii="Times New Roman" w:eastAsia="Calibri" w:hAnsi="Times New Roman" w:cs="Times New Roman"/>
          <w:sz w:val="28"/>
          <w:szCs w:val="28"/>
        </w:rPr>
        <w:t>В случае поступления заявления собственников зданий, сооружений либо помещений в них о предоставлении земельного участка в общую долевую собственность, цена такого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sectPr w:rsidR="002F0C17" w:rsidSect="00BE34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CD" w:rsidRDefault="009149CD" w:rsidP="00897C67">
      <w:pPr>
        <w:spacing w:after="0" w:line="240" w:lineRule="auto"/>
      </w:pPr>
      <w:r>
        <w:separator/>
      </w:r>
    </w:p>
  </w:endnote>
  <w:endnote w:type="continuationSeparator" w:id="0">
    <w:p w:rsidR="009149CD" w:rsidRDefault="009149CD" w:rsidP="0089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CD" w:rsidRDefault="009149CD" w:rsidP="00897C67">
      <w:pPr>
        <w:spacing w:after="0" w:line="240" w:lineRule="auto"/>
      </w:pPr>
      <w:r>
        <w:separator/>
      </w:r>
    </w:p>
  </w:footnote>
  <w:footnote w:type="continuationSeparator" w:id="0">
    <w:p w:rsidR="009149CD" w:rsidRDefault="009149CD" w:rsidP="0089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F" w:rsidRDefault="009149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67"/>
    <w:rsid w:val="001452CF"/>
    <w:rsid w:val="002702D0"/>
    <w:rsid w:val="002F1B22"/>
    <w:rsid w:val="00453DF1"/>
    <w:rsid w:val="004D169E"/>
    <w:rsid w:val="00547348"/>
    <w:rsid w:val="00671BC0"/>
    <w:rsid w:val="00715277"/>
    <w:rsid w:val="00894B2F"/>
    <w:rsid w:val="00897C67"/>
    <w:rsid w:val="009149CD"/>
    <w:rsid w:val="00A45996"/>
    <w:rsid w:val="00A55897"/>
    <w:rsid w:val="00A97C0E"/>
    <w:rsid w:val="00AC158D"/>
    <w:rsid w:val="00AD1394"/>
    <w:rsid w:val="00BC2B1F"/>
    <w:rsid w:val="00C76A26"/>
    <w:rsid w:val="00D8315D"/>
    <w:rsid w:val="00E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67"/>
    <w:pPr>
      <w:ind w:left="720"/>
      <w:contextualSpacing/>
    </w:pPr>
  </w:style>
  <w:style w:type="paragraph" w:styleId="a4">
    <w:name w:val="header"/>
    <w:aliases w:val=" Знак4"/>
    <w:basedOn w:val="a"/>
    <w:link w:val="a5"/>
    <w:uiPriority w:val="99"/>
    <w:unhideWhenUsed/>
    <w:rsid w:val="0089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4 Знак"/>
    <w:basedOn w:val="a0"/>
    <w:link w:val="a4"/>
    <w:uiPriority w:val="99"/>
    <w:rsid w:val="00897C67"/>
  </w:style>
  <w:style w:type="paragraph" w:styleId="a6">
    <w:name w:val="footnote text"/>
    <w:basedOn w:val="a"/>
    <w:link w:val="a7"/>
    <w:uiPriority w:val="99"/>
    <w:semiHidden/>
    <w:unhideWhenUsed/>
    <w:rsid w:val="00897C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7C67"/>
    <w:rPr>
      <w:sz w:val="20"/>
      <w:szCs w:val="20"/>
    </w:rPr>
  </w:style>
  <w:style w:type="character" w:styleId="a8">
    <w:name w:val="footnote reference"/>
    <w:uiPriority w:val="99"/>
    <w:semiHidden/>
    <w:rsid w:val="00897C67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89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C67"/>
  </w:style>
  <w:style w:type="paragraph" w:styleId="ab">
    <w:name w:val="Balloon Text"/>
    <w:basedOn w:val="a"/>
    <w:link w:val="ac"/>
    <w:uiPriority w:val="99"/>
    <w:semiHidden/>
    <w:unhideWhenUsed/>
    <w:rsid w:val="00A4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67"/>
    <w:pPr>
      <w:ind w:left="720"/>
      <w:contextualSpacing/>
    </w:pPr>
  </w:style>
  <w:style w:type="paragraph" w:styleId="a4">
    <w:name w:val="header"/>
    <w:aliases w:val=" Знак4"/>
    <w:basedOn w:val="a"/>
    <w:link w:val="a5"/>
    <w:uiPriority w:val="99"/>
    <w:unhideWhenUsed/>
    <w:rsid w:val="0089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4 Знак"/>
    <w:basedOn w:val="a0"/>
    <w:link w:val="a4"/>
    <w:uiPriority w:val="99"/>
    <w:rsid w:val="00897C67"/>
  </w:style>
  <w:style w:type="paragraph" w:styleId="a6">
    <w:name w:val="footnote text"/>
    <w:basedOn w:val="a"/>
    <w:link w:val="a7"/>
    <w:uiPriority w:val="99"/>
    <w:semiHidden/>
    <w:unhideWhenUsed/>
    <w:rsid w:val="00897C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7C67"/>
    <w:rPr>
      <w:sz w:val="20"/>
      <w:szCs w:val="20"/>
    </w:rPr>
  </w:style>
  <w:style w:type="character" w:styleId="a8">
    <w:name w:val="footnote reference"/>
    <w:uiPriority w:val="99"/>
    <w:semiHidden/>
    <w:rsid w:val="00897C67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89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C67"/>
  </w:style>
  <w:style w:type="paragraph" w:styleId="ab">
    <w:name w:val="Balloon Text"/>
    <w:basedOn w:val="a"/>
    <w:link w:val="ac"/>
    <w:uiPriority w:val="99"/>
    <w:semiHidden/>
    <w:unhideWhenUsed/>
    <w:rsid w:val="00A4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11</cp:revision>
  <cp:lastPrinted>2017-03-02T05:43:00Z</cp:lastPrinted>
  <dcterms:created xsi:type="dcterms:W3CDTF">2017-01-25T08:04:00Z</dcterms:created>
  <dcterms:modified xsi:type="dcterms:W3CDTF">2017-03-02T05:44:00Z</dcterms:modified>
</cp:coreProperties>
</file>