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F" w:rsidRPr="006D08DF" w:rsidRDefault="006D08DF" w:rsidP="006D08DF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noProof/>
          <w:sz w:val="28"/>
          <w:szCs w:val="28"/>
        </w:rPr>
        <w:drawing>
          <wp:inline distT="0" distB="0" distL="0" distR="0" wp14:anchorId="33A25ACB">
            <wp:extent cx="600075" cy="742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08DF" w:rsidRPr="006D08DF" w:rsidRDefault="006D08DF" w:rsidP="006D08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8DF"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6D08DF" w:rsidRPr="006D08DF" w:rsidRDefault="006D08DF" w:rsidP="006D08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6D08DF">
        <w:rPr>
          <w:rFonts w:eastAsia="Calibri"/>
          <w:b/>
          <w:bCs/>
          <w:sz w:val="28"/>
          <w:szCs w:val="28"/>
          <w:lang w:eastAsia="en-US"/>
        </w:rPr>
        <w:t>Усольский</w:t>
      </w:r>
      <w:proofErr w:type="spellEnd"/>
      <w:r w:rsidRPr="006D08DF">
        <w:rPr>
          <w:rFonts w:eastAsia="Calibri"/>
          <w:b/>
          <w:bCs/>
          <w:sz w:val="28"/>
          <w:szCs w:val="28"/>
          <w:lang w:eastAsia="en-US"/>
        </w:rPr>
        <w:t xml:space="preserve"> муниципальный район</w:t>
      </w:r>
    </w:p>
    <w:p w:rsidR="006D08DF" w:rsidRPr="006D08DF" w:rsidRDefault="006D08DF" w:rsidP="006D08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8DF">
        <w:rPr>
          <w:rFonts w:eastAsia="Calibri"/>
          <w:b/>
          <w:bCs/>
          <w:sz w:val="28"/>
          <w:szCs w:val="28"/>
          <w:lang w:eastAsia="en-US"/>
        </w:rPr>
        <w:t>Иркутская область</w:t>
      </w:r>
    </w:p>
    <w:p w:rsidR="006D08DF" w:rsidRPr="006D08DF" w:rsidRDefault="006D08DF" w:rsidP="006D08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8DF">
        <w:rPr>
          <w:rFonts w:eastAsia="Calibri"/>
          <w:b/>
          <w:bCs/>
          <w:sz w:val="28"/>
          <w:szCs w:val="28"/>
          <w:lang w:eastAsia="en-US"/>
        </w:rPr>
        <w:t>АДМИНИСТРАЦИЯ</w:t>
      </w:r>
    </w:p>
    <w:p w:rsidR="006D08DF" w:rsidRPr="006D08DF" w:rsidRDefault="006D08DF" w:rsidP="006D08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D08DF">
        <w:rPr>
          <w:rFonts w:eastAsia="Calibri"/>
          <w:b/>
          <w:bCs/>
          <w:sz w:val="28"/>
          <w:szCs w:val="28"/>
          <w:lang w:eastAsia="en-US"/>
        </w:rPr>
        <w:t>Городского поселения</w:t>
      </w:r>
    </w:p>
    <w:p w:rsidR="006D08DF" w:rsidRPr="006D08DF" w:rsidRDefault="006D08DF" w:rsidP="006D08D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6D08DF">
        <w:rPr>
          <w:rFonts w:eastAsia="Calibri"/>
          <w:b/>
          <w:bCs/>
          <w:sz w:val="28"/>
          <w:szCs w:val="28"/>
          <w:lang w:eastAsia="en-US"/>
        </w:rPr>
        <w:t>Тельминского</w:t>
      </w:r>
      <w:proofErr w:type="spellEnd"/>
      <w:r w:rsidRPr="006D08DF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образования</w:t>
      </w:r>
    </w:p>
    <w:p w:rsidR="006D08DF" w:rsidRDefault="006D08DF" w:rsidP="006D08D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p w:rsidR="006D08DF" w:rsidRDefault="006D08DF" w:rsidP="006D08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6D08DF" w:rsidRDefault="006D08DF" w:rsidP="006D08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08DF" w:rsidRDefault="006D08DF" w:rsidP="006D08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 28.04.2022 г.</w:t>
      </w:r>
      <w:r>
        <w:rPr>
          <w:sz w:val="28"/>
          <w:szCs w:val="28"/>
        </w:rPr>
        <w:tab/>
        <w:t xml:space="preserve">                                                                                       №122   </w:t>
      </w:r>
    </w:p>
    <w:p w:rsidR="006D08DF" w:rsidRDefault="006D08DF" w:rsidP="006D08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Тельма</w:t>
      </w:r>
    </w:p>
    <w:p w:rsidR="006D08DF" w:rsidRDefault="006D08DF" w:rsidP="006D08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08DF" w:rsidRPr="000F7BAB" w:rsidRDefault="006D08DF" w:rsidP="006D08DF">
      <w:pPr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окончании отопительного сезона 2021-2022 года </w:t>
      </w:r>
    </w:p>
    <w:p w:rsidR="006D08DF" w:rsidRDefault="006D08DF" w:rsidP="006D08DF">
      <w:pPr>
        <w:spacing w:line="228" w:lineRule="auto"/>
        <w:ind w:right="45"/>
        <w:jc w:val="center"/>
        <w:rPr>
          <w:b/>
          <w:sz w:val="28"/>
          <w:szCs w:val="28"/>
        </w:rPr>
      </w:pPr>
    </w:p>
    <w:p w:rsidR="006D08DF" w:rsidRDefault="006D08DF" w:rsidP="006D08DF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наступлением устойчивой среднесуточной положительной температуры наружного воздуха и началом подготовки к отопительному сезону 2022-2023 года, руководствуясь Федеральным законом от 06.10.2013 г №131-ФЗ «Об общих принципах организации местного самоуправления в Российской Федерации», ст.6 Федерального закона от 27.07.2010 г. №190-ФЗ «О теплоснабжении»,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23, 46 Устава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 администрация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proofErr w:type="gramEnd"/>
    </w:p>
    <w:p w:rsidR="006D08DF" w:rsidRDefault="006D08DF" w:rsidP="006D08D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D08DF" w:rsidRDefault="006D08DF" w:rsidP="006D08D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2A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окончание отопительного сезона 2021-2022 года для ООО Тепловая компания «Белая» на территории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с 15 мая 2022 года, с корректировкой на погодные условия.</w:t>
      </w:r>
    </w:p>
    <w:p w:rsidR="006D08DF" w:rsidRPr="00C943C9" w:rsidRDefault="006D08DF" w:rsidP="006D08DF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C943C9">
        <w:rPr>
          <w:rFonts w:eastAsia="Calibri"/>
          <w:sz w:val="28"/>
          <w:szCs w:val="28"/>
          <w:lang w:eastAsia="en-US"/>
        </w:rPr>
        <w:t xml:space="preserve">2. </w:t>
      </w:r>
      <w:r w:rsidRPr="00C943C9">
        <w:rPr>
          <w:rFonts w:eastAsia="Calibri"/>
          <w:bCs/>
          <w:sz w:val="28"/>
          <w:szCs w:val="28"/>
          <w:lang w:eastAsia="en-US"/>
        </w:rPr>
        <w:t xml:space="preserve">Настоящее постановление подлежит официальному опубликовать в газете «Новости» и размещению на официальном сайте органов местного самоуправления </w:t>
      </w:r>
      <w:proofErr w:type="spellStart"/>
      <w:r w:rsidRPr="00C943C9">
        <w:rPr>
          <w:rFonts w:eastAsia="Calibri"/>
          <w:sz w:val="28"/>
          <w:szCs w:val="28"/>
          <w:lang w:eastAsia="en-US"/>
        </w:rPr>
        <w:t>Тельминского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 xml:space="preserve"> муниципального образования в информационно-телекоммуникационной сети «Интернет» по адресу 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gp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-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telminskoe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.</w:t>
      </w:r>
      <w:proofErr w:type="spellStart"/>
      <w:r w:rsidRPr="00C943C9">
        <w:rPr>
          <w:rFonts w:eastAsia="Calibri"/>
          <w:bCs/>
          <w:sz w:val="28"/>
          <w:szCs w:val="28"/>
          <w:lang w:val="en-US" w:eastAsia="en-US"/>
        </w:rPr>
        <w:t>ru</w:t>
      </w:r>
      <w:proofErr w:type="spellEnd"/>
      <w:r w:rsidRPr="00C943C9">
        <w:rPr>
          <w:rFonts w:eastAsia="Calibri"/>
          <w:bCs/>
          <w:sz w:val="28"/>
          <w:szCs w:val="28"/>
          <w:lang w:eastAsia="en-US"/>
        </w:rPr>
        <w:t>.</w:t>
      </w:r>
    </w:p>
    <w:p w:rsidR="006D08DF" w:rsidRDefault="006D08DF" w:rsidP="006D08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43C9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6D08DF" w:rsidRDefault="006D08DF" w:rsidP="006D08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08DF" w:rsidRDefault="006D08DF" w:rsidP="006D08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D08DF" w:rsidRDefault="006D08DF" w:rsidP="006D08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</w:p>
    <w:p w:rsidR="006D08DF" w:rsidRDefault="006D08DF" w:rsidP="006D08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М.А. Ерофеев</w:t>
      </w:r>
    </w:p>
    <w:p w:rsidR="009528DB" w:rsidRDefault="009528DB"/>
    <w:sectPr w:rsidR="009528DB" w:rsidSect="00F75A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DF"/>
    <w:rsid w:val="006D08DF"/>
    <w:rsid w:val="009528DB"/>
    <w:rsid w:val="00F7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</cp:revision>
  <cp:lastPrinted>2022-04-28T03:53:00Z</cp:lastPrinted>
  <dcterms:created xsi:type="dcterms:W3CDTF">2022-04-28T02:24:00Z</dcterms:created>
  <dcterms:modified xsi:type="dcterms:W3CDTF">2022-04-28T03:53:00Z</dcterms:modified>
</cp:coreProperties>
</file>